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6D13E" w14:textId="55BC73F6" w:rsidR="00E52C3D" w:rsidRPr="00E52C3D" w:rsidRDefault="00E52C3D" w:rsidP="00E52C3D">
      <w:pPr>
        <w:shd w:val="clear" w:color="auto" w:fill="FFFFFF"/>
        <w:spacing w:before="90" w:after="90" w:line="240" w:lineRule="auto"/>
        <w:ind w:firstLine="0"/>
        <w:contextualSpacing w:val="0"/>
        <w:jc w:val="center"/>
        <w:rPr>
          <w:rFonts w:ascii="Arial" w:eastAsia="Times New Roman" w:hAnsi="Arial" w:cs="Arial"/>
          <w:b/>
          <w:bCs/>
          <w:sz w:val="24"/>
          <w:szCs w:val="24"/>
          <w:lang w:eastAsia="ru-RU"/>
        </w:rPr>
      </w:pPr>
      <w:r w:rsidRPr="00E52C3D">
        <w:rPr>
          <w:rFonts w:ascii="Arial" w:eastAsia="Times New Roman" w:hAnsi="Arial" w:cs="Arial"/>
          <w:b/>
          <w:bCs/>
          <w:sz w:val="24"/>
          <w:szCs w:val="24"/>
          <w:lang w:eastAsia="ru-RU"/>
        </w:rPr>
        <w:t xml:space="preserve">Комментарий к презентации </w:t>
      </w:r>
      <w:r>
        <w:rPr>
          <w:rFonts w:ascii="Arial" w:eastAsia="Times New Roman" w:hAnsi="Arial" w:cs="Arial"/>
          <w:b/>
          <w:bCs/>
          <w:sz w:val="24"/>
          <w:szCs w:val="24"/>
          <w:lang w:eastAsia="ru-RU"/>
        </w:rPr>
        <w:t>«</w:t>
      </w:r>
      <w:r w:rsidRPr="00E52C3D">
        <w:rPr>
          <w:rFonts w:ascii="Arial" w:eastAsia="Times New Roman" w:hAnsi="Arial" w:cs="Arial"/>
          <w:b/>
          <w:bCs/>
          <w:sz w:val="24"/>
          <w:szCs w:val="24"/>
          <w:lang w:eastAsia="ru-RU"/>
        </w:rPr>
        <w:t>Логические задачки по математической грамотности</w:t>
      </w:r>
      <w:r>
        <w:rPr>
          <w:rFonts w:ascii="Arial" w:eastAsia="Times New Roman" w:hAnsi="Arial" w:cs="Arial"/>
          <w:b/>
          <w:bCs/>
          <w:sz w:val="24"/>
          <w:szCs w:val="24"/>
          <w:lang w:eastAsia="ru-RU"/>
        </w:rPr>
        <w:t>»</w:t>
      </w:r>
    </w:p>
    <w:p w14:paraId="267ABD96" w14:textId="307FC894" w:rsidR="004B0663" w:rsidRPr="004B0663" w:rsidRDefault="004B0663" w:rsidP="00E52C3D">
      <w:pPr>
        <w:shd w:val="clear" w:color="auto" w:fill="FFFFFF"/>
        <w:spacing w:before="90" w:after="90" w:line="240" w:lineRule="auto"/>
        <w:ind w:firstLine="0"/>
        <w:contextualSpacing w:val="0"/>
        <w:jc w:val="left"/>
        <w:rPr>
          <w:rFonts w:ascii="Arial" w:eastAsia="Times New Roman" w:hAnsi="Arial" w:cs="Arial"/>
          <w:b/>
          <w:bCs/>
          <w:sz w:val="24"/>
          <w:szCs w:val="24"/>
          <w:lang w:eastAsia="ru-RU"/>
        </w:rPr>
      </w:pPr>
      <w:r w:rsidRPr="004B0663">
        <w:rPr>
          <w:rFonts w:ascii="Arial" w:eastAsia="Times New Roman" w:hAnsi="Arial" w:cs="Arial"/>
          <w:b/>
          <w:bCs/>
          <w:sz w:val="24"/>
          <w:szCs w:val="24"/>
          <w:lang w:eastAsia="ru-RU"/>
        </w:rPr>
        <w:t>Слайд 1</w:t>
      </w:r>
      <w:r w:rsidR="00E52C3D">
        <w:rPr>
          <w:rFonts w:ascii="Arial" w:eastAsia="Times New Roman" w:hAnsi="Arial" w:cs="Arial"/>
          <w:b/>
          <w:bCs/>
          <w:sz w:val="24"/>
          <w:szCs w:val="24"/>
          <w:lang w:eastAsia="ru-RU"/>
        </w:rPr>
        <w:t xml:space="preserve"> </w:t>
      </w:r>
      <w:r w:rsidR="008D1553" w:rsidRPr="00E52C3D">
        <w:rPr>
          <w:rFonts w:ascii="Arial" w:eastAsia="Times New Roman" w:hAnsi="Arial" w:cs="Arial"/>
          <w:sz w:val="24"/>
          <w:szCs w:val="24"/>
          <w:shd w:val="clear" w:color="auto" w:fill="FFFFFF"/>
          <w:lang w:eastAsia="ru-RU"/>
        </w:rPr>
        <w:t>Логические задачки на формирование математической грамотности</w:t>
      </w:r>
    </w:p>
    <w:p w14:paraId="52224DA6" w14:textId="1EC94ACC" w:rsidR="008D1553" w:rsidRPr="004B0663" w:rsidRDefault="004B0663" w:rsidP="004B0663">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4B0663">
        <w:rPr>
          <w:rFonts w:ascii="Arial" w:eastAsia="Times New Roman" w:hAnsi="Arial" w:cs="Arial"/>
          <w:b/>
          <w:bCs/>
          <w:sz w:val="24"/>
          <w:szCs w:val="24"/>
          <w:lang w:eastAsia="ru-RU"/>
        </w:rPr>
        <w:t>Слайд 2</w:t>
      </w:r>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Цели изучения математики</w:t>
      </w:r>
      <w:r w:rsidR="00E52C3D">
        <w:rPr>
          <w:rFonts w:ascii="Arial" w:eastAsia="Times New Roman" w:hAnsi="Arial" w:cs="Arial"/>
          <w:sz w:val="24"/>
          <w:szCs w:val="24"/>
          <w:lang w:eastAsia="ru-RU"/>
        </w:rPr>
        <w:t>.</w:t>
      </w:r>
      <w:r w:rsidR="008D1553" w:rsidRPr="004B0663">
        <w:rPr>
          <w:rFonts w:ascii="Arial" w:eastAsia="Times New Roman" w:hAnsi="Arial" w:cs="Arial"/>
          <w:sz w:val="24"/>
          <w:szCs w:val="24"/>
          <w:lang w:eastAsia="ru-RU"/>
        </w:rPr>
        <w:t xml:space="preserve"> 1</w:t>
      </w:r>
      <w:r w:rsidR="00E52C3D">
        <w:rPr>
          <w:rFonts w:ascii="Arial" w:eastAsia="Times New Roman" w:hAnsi="Arial" w:cs="Arial"/>
          <w:sz w:val="24"/>
          <w:szCs w:val="24"/>
          <w:lang w:eastAsia="ru-RU"/>
        </w:rPr>
        <w:t>.</w:t>
      </w:r>
      <w:r w:rsidR="008D1553" w:rsidRPr="004B0663">
        <w:rPr>
          <w:rFonts w:ascii="Arial" w:eastAsia="Times New Roman" w:hAnsi="Arial" w:cs="Arial"/>
          <w:sz w:val="24"/>
          <w:szCs w:val="24"/>
          <w:lang w:eastAsia="ru-RU"/>
        </w:rPr>
        <w:t>Освоение начальных математических знаний 2.</w:t>
      </w:r>
      <w:r w:rsid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Формирование функциональной математической грамотности младшего школьника. 3.</w:t>
      </w:r>
      <w:r w:rsid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Обеспечение математического развития младшего школьника 4.</w:t>
      </w:r>
      <w:r w:rsid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Становление учебно-познавательных мотивов и интереса к изучению математики и умственному труду.</w:t>
      </w:r>
    </w:p>
    <w:p w14:paraId="64F7839E" w14:textId="00C7D45F" w:rsidR="004B0663" w:rsidRPr="004B0663" w:rsidRDefault="004B0663" w:rsidP="004B0663">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4B0663">
        <w:rPr>
          <w:rFonts w:ascii="Arial" w:eastAsia="Times New Roman" w:hAnsi="Arial" w:cs="Arial"/>
          <w:b/>
          <w:bCs/>
          <w:sz w:val="24"/>
          <w:szCs w:val="24"/>
          <w:lang w:eastAsia="ru-RU"/>
        </w:rPr>
        <w:t>Слайд 3</w:t>
      </w:r>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Основные недостатки современного школьного образования</w:t>
      </w:r>
      <w:r w:rsidR="00E52C3D">
        <w:rPr>
          <w:rFonts w:ascii="Arial" w:eastAsia="Times New Roman" w:hAnsi="Arial" w:cs="Arial"/>
          <w:sz w:val="24"/>
          <w:szCs w:val="24"/>
          <w:lang w:eastAsia="ru-RU"/>
        </w:rPr>
        <w:t>.</w:t>
      </w:r>
      <w:r w:rsidR="008D1553" w:rsidRPr="004B0663">
        <w:rPr>
          <w:rFonts w:ascii="Arial" w:eastAsia="Times New Roman" w:hAnsi="Arial" w:cs="Arial"/>
          <w:sz w:val="24"/>
          <w:szCs w:val="24"/>
          <w:lang w:eastAsia="ru-RU"/>
        </w:rPr>
        <w:t xml:space="preserve"> Недостотачно владеют с мысловым чтением</w:t>
      </w:r>
      <w:r w:rsidR="00E52C3D">
        <w:rPr>
          <w:rFonts w:ascii="Arial" w:eastAsia="Times New Roman" w:hAnsi="Arial" w:cs="Arial"/>
          <w:sz w:val="24"/>
          <w:szCs w:val="24"/>
          <w:lang w:eastAsia="ru-RU"/>
        </w:rPr>
        <w:t>.</w:t>
      </w:r>
      <w:r w:rsidR="008D1553" w:rsidRPr="004B0663">
        <w:rPr>
          <w:rFonts w:ascii="Arial" w:eastAsia="Times New Roman" w:hAnsi="Arial" w:cs="Arial"/>
          <w:sz w:val="24"/>
          <w:szCs w:val="24"/>
          <w:lang w:eastAsia="ru-RU"/>
        </w:rPr>
        <w:t xml:space="preserve"> Затрудняются при решении задач,</w:t>
      </w:r>
      <w:r w:rsid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требующи</w:t>
      </w:r>
      <w:r w:rsidR="00E52C3D">
        <w:rPr>
          <w:rFonts w:ascii="Arial" w:eastAsia="Times New Roman" w:hAnsi="Arial" w:cs="Arial"/>
          <w:sz w:val="24"/>
          <w:szCs w:val="24"/>
          <w:lang w:eastAsia="ru-RU"/>
        </w:rPr>
        <w:t xml:space="preserve">х </w:t>
      </w:r>
      <w:r w:rsidR="008D1553" w:rsidRPr="004B0663">
        <w:rPr>
          <w:rFonts w:ascii="Arial" w:eastAsia="Times New Roman" w:hAnsi="Arial" w:cs="Arial"/>
          <w:sz w:val="24"/>
          <w:szCs w:val="24"/>
          <w:lang w:eastAsia="ru-RU"/>
        </w:rPr>
        <w:t>анализа,</w:t>
      </w:r>
      <w:r w:rsid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обобщения</w:t>
      </w:r>
      <w:r w:rsidR="00E52C3D">
        <w:rPr>
          <w:rFonts w:ascii="Arial" w:eastAsia="Times New Roman" w:hAnsi="Arial" w:cs="Arial"/>
          <w:sz w:val="24"/>
          <w:szCs w:val="24"/>
          <w:lang w:eastAsia="ru-RU"/>
        </w:rPr>
        <w:t>.</w:t>
      </w:r>
      <w:r w:rsidR="008D1553" w:rsidRPr="004B0663">
        <w:rPr>
          <w:rFonts w:ascii="Arial" w:eastAsia="Times New Roman" w:hAnsi="Arial" w:cs="Arial"/>
          <w:sz w:val="24"/>
          <w:szCs w:val="24"/>
          <w:lang w:eastAsia="ru-RU"/>
        </w:rPr>
        <w:t xml:space="preserve"> Не могут высказывать предположения и строить доказательства</w:t>
      </w:r>
      <w:r w:rsidR="00E52C3D">
        <w:rPr>
          <w:rFonts w:ascii="Arial" w:eastAsia="Times New Roman" w:hAnsi="Arial" w:cs="Arial"/>
          <w:sz w:val="24"/>
          <w:szCs w:val="24"/>
          <w:lang w:eastAsia="ru-RU"/>
        </w:rPr>
        <w:t>.</w:t>
      </w:r>
      <w:r w:rsidR="008D1553" w:rsidRPr="004B0663">
        <w:rPr>
          <w:rFonts w:ascii="Arial" w:eastAsia="Times New Roman" w:hAnsi="Arial" w:cs="Arial"/>
          <w:sz w:val="24"/>
          <w:szCs w:val="24"/>
          <w:lang w:eastAsia="ru-RU"/>
        </w:rPr>
        <w:t xml:space="preserve"> Не справляются с задачами на интерпретацию информации Недостаточно сформировано умение работать с моделями</w:t>
      </w:r>
    </w:p>
    <w:p w14:paraId="27AD5F91" w14:textId="787B13B0" w:rsidR="004B0663" w:rsidRPr="004B0663" w:rsidRDefault="004B0663" w:rsidP="004B0663">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4B0663">
        <w:rPr>
          <w:rFonts w:ascii="Arial" w:eastAsia="Times New Roman" w:hAnsi="Arial" w:cs="Arial"/>
          <w:b/>
          <w:bCs/>
          <w:sz w:val="24"/>
          <w:szCs w:val="24"/>
          <w:lang w:eastAsia="ru-RU"/>
        </w:rPr>
        <w:t>Слайд 4</w:t>
      </w:r>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Учащиеся, овладевшие математической грамотностью, способны: распознавать проблемы, возникающие в окружающей действительности и могут быть решены средствами математики формулировать эти проблемы на языке математики решать проблемы, используя математические факты и методы анализировать использованные методы решения интерпретировать полученные результаты с учетом поставленной проблемы; формулировать и записывать результаты решения Математическая функциональная грамотность подразумевает способность личности использовать приобретенные математические знания для решения задач в различных сферах</w:t>
      </w:r>
    </w:p>
    <w:p w14:paraId="1F837948" w14:textId="69482119" w:rsidR="004B0663" w:rsidRPr="004B0663" w:rsidRDefault="004B0663" w:rsidP="004B0663">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4B0663">
        <w:rPr>
          <w:rFonts w:ascii="Arial" w:eastAsia="Times New Roman" w:hAnsi="Arial" w:cs="Arial"/>
          <w:b/>
          <w:bCs/>
          <w:sz w:val="24"/>
          <w:szCs w:val="24"/>
          <w:lang w:eastAsia="ru-RU"/>
        </w:rPr>
        <w:t>Слайд 5</w:t>
      </w:r>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Составляющие математической грамотности умение находить и отбирать информацию производить арифметические действия и применять их для решения конкретных задач интерпретировать, оценивать и анализировать данные</w:t>
      </w:r>
    </w:p>
    <w:p w14:paraId="1477542F" w14:textId="657C9ADE" w:rsidR="004B0663" w:rsidRPr="004B0663" w:rsidRDefault="004B0663" w:rsidP="004B0663">
      <w:pPr>
        <w:shd w:val="clear" w:color="auto" w:fill="FFFFFF"/>
        <w:spacing w:before="90" w:after="90" w:line="240" w:lineRule="auto"/>
        <w:ind w:firstLine="0"/>
        <w:contextualSpacing w:val="0"/>
        <w:jc w:val="left"/>
        <w:rPr>
          <w:rFonts w:ascii="Arial" w:eastAsia="Times New Roman" w:hAnsi="Arial" w:cs="Arial"/>
          <w:b/>
          <w:bCs/>
          <w:sz w:val="24"/>
          <w:szCs w:val="24"/>
          <w:lang w:eastAsia="ru-RU"/>
        </w:rPr>
      </w:pPr>
      <w:r w:rsidRPr="004B0663">
        <w:rPr>
          <w:rFonts w:ascii="Arial" w:eastAsia="Times New Roman" w:hAnsi="Arial" w:cs="Arial"/>
          <w:b/>
          <w:bCs/>
          <w:sz w:val="24"/>
          <w:szCs w:val="24"/>
          <w:lang w:eastAsia="ru-RU"/>
        </w:rPr>
        <w:t>Слайд 6</w:t>
      </w:r>
      <w:r w:rsidR="00E52C3D">
        <w:rPr>
          <w:rFonts w:ascii="Arial" w:eastAsia="Times New Roman" w:hAnsi="Arial" w:cs="Arial"/>
          <w:b/>
          <w:bCs/>
          <w:sz w:val="24"/>
          <w:szCs w:val="24"/>
          <w:lang w:eastAsia="ru-RU"/>
        </w:rPr>
        <w:t xml:space="preserve"> </w:t>
      </w:r>
      <w:r w:rsidR="008D1553" w:rsidRPr="004B0663">
        <w:rPr>
          <w:rFonts w:ascii="Arial" w:eastAsia="Times New Roman" w:hAnsi="Arial" w:cs="Arial"/>
          <w:sz w:val="24"/>
          <w:szCs w:val="24"/>
          <w:lang w:eastAsia="ru-RU"/>
        </w:rPr>
        <w:t>Условия успешного формирования м атематической грамотности на уроке Предметный уровень: создание опыта применения предметного умения в разнообразных учебных ситуациях Метапредметный уровень: Формирование и развитие опыта применения</w:t>
      </w:r>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ууд</w:t>
      </w:r>
      <w:r w:rsidR="008D1553" w:rsidRPr="00E52C3D">
        <w:rPr>
          <w:rFonts w:ascii="Arial" w:eastAsia="Times New Roman" w:hAnsi="Arial" w:cs="Arial"/>
          <w:sz w:val="24"/>
          <w:szCs w:val="24"/>
          <w:lang w:eastAsia="ru-RU"/>
        </w:rPr>
        <w:t>.</w:t>
      </w:r>
      <w:r w:rsidR="008D1553" w:rsidRPr="004B0663">
        <w:rPr>
          <w:rFonts w:ascii="Arial" w:eastAsia="Times New Roman" w:hAnsi="Arial" w:cs="Arial"/>
          <w:sz w:val="24"/>
          <w:szCs w:val="24"/>
          <w:lang w:eastAsia="ru-RU"/>
        </w:rPr>
        <w:t xml:space="preserve"> Привлечение содержания и базовых учебных действий других</w:t>
      </w:r>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предметных областей Анализ опыта и полученных решений, стимулирование поиска «точек» применения математики Использование различных форм организации обучения</w:t>
      </w:r>
    </w:p>
    <w:p w14:paraId="40E54193" w14:textId="7E4861BA" w:rsidR="004B0663" w:rsidRPr="004B0663" w:rsidRDefault="004B0663" w:rsidP="004B0663">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4B0663">
        <w:rPr>
          <w:rFonts w:ascii="Arial" w:eastAsia="Times New Roman" w:hAnsi="Arial" w:cs="Arial"/>
          <w:b/>
          <w:bCs/>
          <w:sz w:val="24"/>
          <w:szCs w:val="24"/>
          <w:lang w:eastAsia="ru-RU"/>
        </w:rPr>
        <w:t>Слайд 7</w:t>
      </w:r>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Упражнения для формирования функциональной математической грамотности Загадки,</w:t>
      </w:r>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 xml:space="preserve">ребусы, магические квадраты Логические задачи Нестандартные задачи Задачи-шутки Геометрические задания со счётными палочками Комбинаторные </w:t>
      </w:r>
      <w:proofErr w:type="gramStart"/>
      <w:r w:rsidR="008D1553" w:rsidRPr="004B0663">
        <w:rPr>
          <w:rFonts w:ascii="Arial" w:eastAsia="Times New Roman" w:hAnsi="Arial" w:cs="Arial"/>
          <w:sz w:val="24"/>
          <w:szCs w:val="24"/>
          <w:lang w:eastAsia="ru-RU"/>
        </w:rPr>
        <w:t xml:space="preserve">задачи </w:t>
      </w:r>
      <w:r w:rsidR="008D1553" w:rsidRPr="00E52C3D">
        <w:rPr>
          <w:rFonts w:ascii="Arial" w:eastAsia="Times New Roman" w:hAnsi="Arial" w:cs="Arial"/>
          <w:sz w:val="24"/>
          <w:szCs w:val="24"/>
          <w:lang w:eastAsia="ru-RU"/>
        </w:rPr>
        <w:t xml:space="preserve"> </w:t>
      </w:r>
      <w:proofErr w:type="spellStart"/>
      <w:r w:rsidR="008D1553" w:rsidRPr="004B0663">
        <w:rPr>
          <w:rFonts w:ascii="Arial" w:eastAsia="Times New Roman" w:hAnsi="Arial" w:cs="Arial"/>
          <w:sz w:val="24"/>
          <w:szCs w:val="24"/>
          <w:lang w:eastAsia="ru-RU"/>
        </w:rPr>
        <w:t>Яндекс.Учебник</w:t>
      </w:r>
      <w:proofErr w:type="spellEnd"/>
      <w:proofErr w:type="gramEnd"/>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Учи.ру</w:t>
      </w:r>
      <w:r w:rsidR="008D1553" w:rsidRPr="00E52C3D">
        <w:rPr>
          <w:rFonts w:ascii="Arial" w:eastAsia="Times New Roman" w:hAnsi="Arial" w:cs="Arial"/>
          <w:sz w:val="24"/>
          <w:szCs w:val="24"/>
          <w:lang w:eastAsia="ru-RU"/>
        </w:rPr>
        <w:t>,</w:t>
      </w:r>
      <w:r w:rsidR="008D1553" w:rsidRPr="004B0663">
        <w:rPr>
          <w:rFonts w:ascii="Arial" w:eastAsia="Times New Roman" w:hAnsi="Arial" w:cs="Arial"/>
          <w:sz w:val="24"/>
          <w:szCs w:val="24"/>
          <w:lang w:eastAsia="ru-RU"/>
        </w:rPr>
        <w:t xml:space="preserve"> Банк заданий по функциональной грамотности </w:t>
      </w:r>
      <w:proofErr w:type="spellStart"/>
      <w:r w:rsidR="008D1553" w:rsidRPr="004B0663">
        <w:rPr>
          <w:rFonts w:ascii="Arial" w:eastAsia="Times New Roman" w:hAnsi="Arial" w:cs="Arial"/>
          <w:sz w:val="24"/>
          <w:szCs w:val="24"/>
          <w:lang w:eastAsia="ru-RU"/>
        </w:rPr>
        <w:t>https</w:t>
      </w:r>
      <w:proofErr w:type="spellEnd"/>
      <w:r w:rsidR="008D1553" w:rsidRPr="004B0663">
        <w:rPr>
          <w:rFonts w:ascii="Arial" w:eastAsia="Times New Roman" w:hAnsi="Arial" w:cs="Arial"/>
          <w:sz w:val="24"/>
          <w:szCs w:val="24"/>
          <w:lang w:eastAsia="ru-RU"/>
        </w:rPr>
        <w:t xml:space="preserve"> ://media.prosv.ru</w:t>
      </w:r>
    </w:p>
    <w:p w14:paraId="35234DBC" w14:textId="77777777" w:rsidR="00E52C3D" w:rsidRDefault="004B0663" w:rsidP="004B0663">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4B0663">
        <w:rPr>
          <w:rFonts w:ascii="Arial" w:eastAsia="Times New Roman" w:hAnsi="Arial" w:cs="Arial"/>
          <w:b/>
          <w:bCs/>
          <w:sz w:val="24"/>
          <w:szCs w:val="24"/>
          <w:lang w:eastAsia="ru-RU"/>
        </w:rPr>
        <w:t>Слайд 8</w:t>
      </w:r>
      <w:r w:rsidR="00E52C3D">
        <w:rPr>
          <w:rFonts w:ascii="Arial" w:eastAsia="Times New Roman" w:hAnsi="Arial" w:cs="Arial"/>
          <w:b/>
          <w:bCs/>
          <w:sz w:val="24"/>
          <w:szCs w:val="24"/>
          <w:lang w:eastAsia="ru-RU"/>
        </w:rPr>
        <w:t xml:space="preserve"> </w:t>
      </w:r>
      <w:r w:rsidR="008D1553" w:rsidRPr="004B0663">
        <w:rPr>
          <w:rFonts w:ascii="Arial" w:eastAsia="Times New Roman" w:hAnsi="Arial" w:cs="Arial"/>
          <w:sz w:val="24"/>
          <w:szCs w:val="24"/>
          <w:lang w:eastAsia="ru-RU"/>
        </w:rPr>
        <w:t>1.</w:t>
      </w:r>
      <w:r w:rsid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 xml:space="preserve">Математическая разминка «Орешки для ума» Какой день наступает после понедельника? Какой день следует за вторником? Какой день недели наступает раньше других? Какой день недели наступает позже других? Какой день недели предшествует субботе? Какой день недели находится между средой и пятницей? Как перечислить пять дней недели, не называя их? </w:t>
      </w:r>
    </w:p>
    <w:p w14:paraId="5A978600" w14:textId="50039977" w:rsidR="004B0663" w:rsidRPr="004B0663" w:rsidRDefault="008D1553" w:rsidP="004B0663">
      <w:pPr>
        <w:shd w:val="clear" w:color="auto" w:fill="FFFFFF"/>
        <w:spacing w:before="90" w:after="90" w:line="240" w:lineRule="auto"/>
        <w:ind w:firstLine="0"/>
        <w:contextualSpacing w:val="0"/>
        <w:jc w:val="left"/>
        <w:rPr>
          <w:rFonts w:ascii="Arial" w:eastAsia="Times New Roman" w:hAnsi="Arial" w:cs="Arial"/>
          <w:b/>
          <w:bCs/>
          <w:sz w:val="24"/>
          <w:szCs w:val="24"/>
          <w:lang w:eastAsia="ru-RU"/>
        </w:rPr>
      </w:pPr>
      <w:r w:rsidRPr="004B0663">
        <w:rPr>
          <w:rFonts w:ascii="Arial" w:eastAsia="Times New Roman" w:hAnsi="Arial" w:cs="Arial"/>
          <w:sz w:val="24"/>
          <w:szCs w:val="24"/>
          <w:lang w:eastAsia="ru-RU"/>
        </w:rPr>
        <w:t>Различные формы работы над задачей: 1. Работа над решенной задачей. 2. Решение задач разными способами. 3. Представление ситуации, описанной в задаче и её моделирование: а) с помощью отрезков. б) с помощью чертежа. в) с помощью таблицы 4. Разбивка текста задачи на значимые части. 5. Решение задач с недостающими или лишними данными. 6. Самостоятельное составление задач учениками. 7. Изменение вопроса задачи. 8. Выбор решения из двух предложенных (верного и неверного). 9. Закончить решение задачи. 10. Составление аналогичной задачи с измененными данными. 11. Составление и решение обратных задач.</w:t>
      </w:r>
    </w:p>
    <w:p w14:paraId="3BAC0AEA" w14:textId="6B1D9A22" w:rsidR="008D1553" w:rsidRPr="004B0663" w:rsidRDefault="004B0663" w:rsidP="008D1553">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4B0663">
        <w:rPr>
          <w:rFonts w:ascii="Arial" w:eastAsia="Times New Roman" w:hAnsi="Arial" w:cs="Arial"/>
          <w:b/>
          <w:bCs/>
          <w:sz w:val="24"/>
          <w:szCs w:val="24"/>
          <w:lang w:eastAsia="ru-RU"/>
        </w:rPr>
        <w:t>Слайд 9</w:t>
      </w:r>
      <w:r w:rsidR="008D1553" w:rsidRPr="00E52C3D">
        <w:rPr>
          <w:rFonts w:ascii="Arial" w:eastAsia="Times New Roman" w:hAnsi="Arial" w:cs="Arial"/>
          <w:sz w:val="24"/>
          <w:szCs w:val="24"/>
          <w:lang w:eastAsia="ru-RU"/>
        </w:rPr>
        <w:t xml:space="preserve"> </w:t>
      </w:r>
      <w:r w:rsidR="008D1553" w:rsidRPr="004B0663">
        <w:rPr>
          <w:rFonts w:ascii="Arial" w:eastAsia="Times New Roman" w:hAnsi="Arial" w:cs="Arial"/>
          <w:sz w:val="24"/>
          <w:szCs w:val="24"/>
          <w:lang w:eastAsia="ru-RU"/>
        </w:rPr>
        <w:t>Работа с информацией</w:t>
      </w:r>
    </w:p>
    <w:p w14:paraId="10307A86" w14:textId="04F75CB9" w:rsidR="00E52C3D" w:rsidRDefault="004B0663" w:rsidP="004B0663">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4B0663">
        <w:rPr>
          <w:rFonts w:ascii="Arial" w:eastAsia="Times New Roman" w:hAnsi="Arial" w:cs="Arial"/>
          <w:b/>
          <w:bCs/>
          <w:sz w:val="24"/>
          <w:szCs w:val="24"/>
          <w:lang w:eastAsia="ru-RU"/>
        </w:rPr>
        <w:t>Слайд 10</w:t>
      </w:r>
      <w:r w:rsidR="008D1553" w:rsidRPr="00E52C3D">
        <w:rPr>
          <w:rFonts w:ascii="Arial" w:eastAsia="Times New Roman" w:hAnsi="Arial" w:cs="Arial"/>
          <w:sz w:val="24"/>
          <w:szCs w:val="24"/>
          <w:lang w:eastAsia="ru-RU"/>
        </w:rPr>
        <w:t xml:space="preserve"> </w:t>
      </w:r>
      <w:r w:rsidR="00B0424B" w:rsidRPr="00E52C3D">
        <w:rPr>
          <w:rFonts w:ascii="Arial" w:eastAsia="Times New Roman" w:hAnsi="Arial" w:cs="Arial"/>
          <w:sz w:val="24"/>
          <w:szCs w:val="24"/>
          <w:lang w:eastAsia="ru-RU"/>
        </w:rPr>
        <w:t>Странички для любознательных на уроке. Помогают при повторении и при устном счете.</w:t>
      </w:r>
      <w:r w:rsidR="00B0424B" w:rsidRPr="00E52C3D">
        <w:rPr>
          <w:rFonts w:ascii="Arial" w:eastAsia="Times New Roman" w:hAnsi="Arial" w:cs="Arial"/>
          <w:b/>
          <w:bCs/>
          <w:sz w:val="24"/>
          <w:szCs w:val="24"/>
          <w:lang w:eastAsia="ru-RU"/>
        </w:rPr>
        <w:t xml:space="preserve"> </w:t>
      </w:r>
    </w:p>
    <w:p w14:paraId="0517E564" w14:textId="222D9E63" w:rsidR="00E52C3D" w:rsidRDefault="004B0663" w:rsidP="00E52C3D">
      <w:pPr>
        <w:shd w:val="clear" w:color="auto" w:fill="FFFFFF"/>
        <w:spacing w:before="90" w:after="90" w:line="240" w:lineRule="auto"/>
        <w:ind w:firstLine="0"/>
        <w:contextualSpacing w:val="0"/>
        <w:jc w:val="left"/>
        <w:rPr>
          <w:rFonts w:ascii="Arial" w:eastAsia="Times New Roman" w:hAnsi="Arial" w:cs="Arial"/>
          <w:b/>
          <w:bCs/>
          <w:sz w:val="24"/>
          <w:szCs w:val="24"/>
          <w:lang w:eastAsia="ru-RU"/>
        </w:rPr>
      </w:pPr>
      <w:r w:rsidRPr="004B0663">
        <w:rPr>
          <w:rFonts w:ascii="Arial" w:eastAsia="Times New Roman" w:hAnsi="Arial" w:cs="Arial"/>
          <w:b/>
          <w:bCs/>
          <w:sz w:val="24"/>
          <w:szCs w:val="24"/>
          <w:lang w:eastAsia="ru-RU"/>
        </w:rPr>
        <w:t>Слайд 11</w:t>
      </w:r>
      <w:r w:rsidR="00B0424B">
        <w:rPr>
          <w:rFonts w:ascii="Arial" w:eastAsia="Times New Roman" w:hAnsi="Arial" w:cs="Arial"/>
          <w:b/>
          <w:bCs/>
          <w:sz w:val="24"/>
          <w:szCs w:val="24"/>
          <w:lang w:eastAsia="ru-RU"/>
        </w:rPr>
        <w:t xml:space="preserve"> </w:t>
      </w:r>
      <w:r w:rsidR="00B0424B" w:rsidRPr="00B0424B">
        <w:rPr>
          <w:rFonts w:ascii="Arial" w:eastAsia="Times New Roman" w:hAnsi="Arial" w:cs="Arial"/>
          <w:sz w:val="24"/>
          <w:szCs w:val="24"/>
          <w:lang w:eastAsia="ru-RU"/>
        </w:rPr>
        <w:t>Нестандартные задачи</w:t>
      </w:r>
      <w:r w:rsidR="00B0424B">
        <w:rPr>
          <w:rFonts w:ascii="Arial" w:eastAsia="Times New Roman" w:hAnsi="Arial" w:cs="Arial"/>
          <w:b/>
          <w:bCs/>
          <w:sz w:val="24"/>
          <w:szCs w:val="24"/>
          <w:lang w:eastAsia="ru-RU"/>
        </w:rPr>
        <w:t xml:space="preserve">. </w:t>
      </w:r>
    </w:p>
    <w:p w14:paraId="2B03C37B" w14:textId="20D36FF0" w:rsidR="00B0424B" w:rsidRDefault="00E52C3D" w:rsidP="00E52C3D">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4B0663">
        <w:rPr>
          <w:rFonts w:ascii="Arial" w:eastAsia="Times New Roman" w:hAnsi="Arial" w:cs="Arial"/>
          <w:b/>
          <w:bCs/>
          <w:sz w:val="24"/>
          <w:szCs w:val="24"/>
          <w:lang w:eastAsia="ru-RU"/>
        </w:rPr>
        <w:t>Слайд 1</w:t>
      </w:r>
      <w:r w:rsidR="00B0424B">
        <w:rPr>
          <w:rFonts w:ascii="Arial" w:eastAsia="Times New Roman" w:hAnsi="Arial" w:cs="Arial"/>
          <w:b/>
          <w:bCs/>
          <w:sz w:val="24"/>
          <w:szCs w:val="24"/>
          <w:lang w:eastAsia="ru-RU"/>
        </w:rPr>
        <w:t>2</w:t>
      </w:r>
      <w:r>
        <w:rPr>
          <w:rFonts w:ascii="Arial" w:eastAsia="Times New Roman" w:hAnsi="Arial" w:cs="Arial"/>
          <w:b/>
          <w:bCs/>
          <w:sz w:val="24"/>
          <w:szCs w:val="24"/>
          <w:lang w:eastAsia="ru-RU"/>
        </w:rPr>
        <w:t xml:space="preserve"> </w:t>
      </w:r>
      <w:r w:rsidR="00B0424B">
        <w:rPr>
          <w:rFonts w:ascii="Arial" w:eastAsia="Times New Roman" w:hAnsi="Arial" w:cs="Arial"/>
          <w:b/>
          <w:bCs/>
          <w:sz w:val="24"/>
          <w:szCs w:val="24"/>
          <w:lang w:eastAsia="ru-RU"/>
        </w:rPr>
        <w:t xml:space="preserve">-17 </w:t>
      </w:r>
      <w:r w:rsidR="00B0424B" w:rsidRPr="004B0663">
        <w:rPr>
          <w:rFonts w:ascii="Arial" w:eastAsia="Times New Roman" w:hAnsi="Arial" w:cs="Arial"/>
          <w:sz w:val="24"/>
          <w:szCs w:val="24"/>
          <w:lang w:eastAsia="ru-RU"/>
        </w:rPr>
        <w:t>Логические задачи</w:t>
      </w:r>
      <w:r w:rsidR="00B0424B" w:rsidRPr="00B0424B">
        <w:rPr>
          <w:rFonts w:ascii="Arial" w:eastAsia="Times New Roman" w:hAnsi="Arial" w:cs="Arial"/>
          <w:sz w:val="24"/>
          <w:szCs w:val="24"/>
          <w:lang w:eastAsia="ru-RU"/>
        </w:rPr>
        <w:t xml:space="preserve"> </w:t>
      </w:r>
    </w:p>
    <w:p w14:paraId="68A7930F" w14:textId="69B79531" w:rsidR="00FA08AF" w:rsidRPr="00E52C3D" w:rsidRDefault="00B0424B" w:rsidP="00E52C3D">
      <w:pPr>
        <w:shd w:val="clear" w:color="auto" w:fill="FFFFFF"/>
        <w:spacing w:before="90" w:after="90" w:line="240" w:lineRule="auto"/>
        <w:ind w:firstLine="0"/>
        <w:contextualSpacing w:val="0"/>
        <w:jc w:val="left"/>
        <w:rPr>
          <w:rFonts w:ascii="Arial" w:eastAsia="Times New Roman" w:hAnsi="Arial" w:cs="Arial"/>
          <w:sz w:val="24"/>
          <w:szCs w:val="24"/>
          <w:lang w:eastAsia="ru-RU"/>
        </w:rPr>
      </w:pPr>
      <w:r w:rsidRPr="00B0424B">
        <w:rPr>
          <w:rFonts w:ascii="Arial" w:eastAsia="Times New Roman" w:hAnsi="Arial" w:cs="Arial"/>
          <w:b/>
          <w:bCs/>
          <w:sz w:val="24"/>
          <w:szCs w:val="24"/>
          <w:lang w:eastAsia="ru-RU"/>
        </w:rPr>
        <w:t>Слайд 18</w:t>
      </w:r>
      <w:r>
        <w:rPr>
          <w:rFonts w:ascii="Arial" w:eastAsia="Times New Roman" w:hAnsi="Arial" w:cs="Arial"/>
          <w:sz w:val="24"/>
          <w:szCs w:val="24"/>
          <w:lang w:eastAsia="ru-RU"/>
        </w:rPr>
        <w:t xml:space="preserve"> </w:t>
      </w:r>
      <w:r w:rsidR="00E52C3D" w:rsidRPr="00E52C3D">
        <w:rPr>
          <w:rFonts w:ascii="Arial" w:eastAsia="Times New Roman" w:hAnsi="Arial" w:cs="Arial"/>
          <w:sz w:val="24"/>
          <w:szCs w:val="24"/>
          <w:lang w:eastAsia="ru-RU"/>
        </w:rPr>
        <w:t xml:space="preserve">Слова на слайде. </w:t>
      </w:r>
    </w:p>
    <w:sectPr w:rsidR="00FA08AF" w:rsidRPr="00E52C3D" w:rsidSect="00E52C3D">
      <w:pgSz w:w="11906" w:h="16838"/>
      <w:pgMar w:top="426" w:right="707" w:bottom="568"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63"/>
    <w:rsid w:val="004B0663"/>
    <w:rsid w:val="008D1553"/>
    <w:rsid w:val="009E40DB"/>
    <w:rsid w:val="00B0424B"/>
    <w:rsid w:val="00E52C3D"/>
    <w:rsid w:val="00FA08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0E333"/>
  <w15:chartTrackingRefBased/>
  <w15:docId w15:val="{BAE136F3-542F-49CD-8662-25A1049B3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0DB"/>
    <w:pPr>
      <w:spacing w:after="0" w:line="360" w:lineRule="auto"/>
      <w:ind w:firstLine="709"/>
      <w:contextualSpacing/>
      <w:jc w:val="both"/>
    </w:pPr>
    <w:rPr>
      <w:rFonts w:ascii="Times New Roman" w:hAnsi="Times New Roman"/>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52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532</Words>
  <Characters>3035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dc:creator>
  <cp:keywords/>
  <dc:description/>
  <cp:lastModifiedBy>Nikol</cp:lastModifiedBy>
  <cp:revision>3</cp:revision>
  <dcterms:created xsi:type="dcterms:W3CDTF">2023-12-14T12:01:00Z</dcterms:created>
  <dcterms:modified xsi:type="dcterms:W3CDTF">2023-12-15T01:58:00Z</dcterms:modified>
</cp:coreProperties>
</file>