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F6" w:rsidRPr="000F31BF" w:rsidRDefault="006611F6" w:rsidP="006611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t>Анализ работы</w:t>
      </w:r>
    </w:p>
    <w:p w:rsidR="006611F6" w:rsidRPr="000F31BF" w:rsidRDefault="006611F6" w:rsidP="006611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t>социального педагога МКОУ СОШ №3 п. Михайловка</w:t>
      </w:r>
    </w:p>
    <w:p w:rsidR="006611F6" w:rsidRPr="000F31BF" w:rsidRDefault="006611F6" w:rsidP="006611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t>за 2023– 2024 учебный год.</w:t>
      </w:r>
    </w:p>
    <w:p w:rsidR="006611F6" w:rsidRPr="000F31BF" w:rsidRDefault="006611F6" w:rsidP="00661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0F31BF">
        <w:rPr>
          <w:rFonts w:ascii="Times New Roman" w:hAnsi="Times New Roman" w:cs="Times New Roman"/>
          <w:sz w:val="24"/>
          <w:szCs w:val="24"/>
        </w:rPr>
        <w:t xml:space="preserve"> Создание благоприятных условий (социальных, физических, нравственных) для развития социальных компетенций личности учащегося в сотрудничестве с семьей и школой.</w:t>
      </w:r>
    </w:p>
    <w:p w:rsidR="006611F6" w:rsidRPr="000F31BF" w:rsidRDefault="006611F6" w:rsidP="006611F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31BF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6611F6" w:rsidRPr="000F31BF" w:rsidRDefault="006611F6" w:rsidP="006611F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Выявление, изучение и устранение причин, негативно влияющих на посещаемость и успеваемость учащихся, их интересов и склонностей;</w:t>
      </w:r>
    </w:p>
    <w:p w:rsidR="006611F6" w:rsidRPr="000F31BF" w:rsidRDefault="006611F6" w:rsidP="006611F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Изучение проблем в семьях, негативно влияющих на здоровье, успеваемость, посещаемость учащихся, препятствующих его социальной адаптации; способствовать улучшению условий воспитания несовершеннолетних;</w:t>
      </w:r>
    </w:p>
    <w:p w:rsidR="006611F6" w:rsidRPr="000F31BF" w:rsidRDefault="006611F6" w:rsidP="006611F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Выявление проблем, запросов детей, оказание всех видов помощи, находящихся в компетенции школы, с привлечением специалистов из соответствующих организаций;</w:t>
      </w:r>
    </w:p>
    <w:p w:rsidR="006611F6" w:rsidRPr="000F31BF" w:rsidRDefault="006611F6" w:rsidP="006611F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Защита прав и интересов ребенка на всех инстанциях: педсоветы, КДН и ЗП, судебных и правоохранительных органах;</w:t>
      </w:r>
    </w:p>
    <w:p w:rsidR="006611F6" w:rsidRPr="000F31BF" w:rsidRDefault="006611F6" w:rsidP="006611F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Организация взаимодействия  со службами профилактики для предупреждения правонарушений и безнадзорности, употреблению </w:t>
      </w:r>
      <w:proofErr w:type="spellStart"/>
      <w:r w:rsidRPr="000F31BF">
        <w:rPr>
          <w:rFonts w:ascii="Times New Roman" w:hAnsi="Times New Roman" w:cs="Times New Roman"/>
          <w:sz w:val="24"/>
          <w:szCs w:val="24"/>
        </w:rPr>
        <w:t>никотиносодержащей</w:t>
      </w:r>
      <w:proofErr w:type="spellEnd"/>
      <w:r w:rsidRPr="000F31BF">
        <w:rPr>
          <w:rFonts w:ascii="Times New Roman" w:hAnsi="Times New Roman" w:cs="Times New Roman"/>
          <w:sz w:val="24"/>
          <w:szCs w:val="24"/>
        </w:rPr>
        <w:t xml:space="preserve"> продукции, наркомании и алкоголизма среди учащихся школы.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31BF">
        <w:rPr>
          <w:rFonts w:ascii="Times New Roman" w:hAnsi="Times New Roman" w:cs="Times New Roman"/>
          <w:b/>
          <w:i/>
          <w:sz w:val="24"/>
          <w:szCs w:val="24"/>
        </w:rPr>
        <w:t xml:space="preserve">Задачи реализуются через основные направления работы социального педагога: 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1.Учебно-воспитательная деятельность 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2. Обеспечение социально-педагогической поддержки семье в формировании личности учащегося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3. Социально-педагогическая защита прав ребенка 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4.Профилактика правонарушений вредных привычек, безнадзорности, суицидальных проявлений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5.Организационно-методическая деятельность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i/>
          <w:sz w:val="24"/>
          <w:szCs w:val="24"/>
          <w:u w:val="single"/>
        </w:rPr>
        <w:t>По первому направлению проводилась следующая работа: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Для ведения профилактической работы с учениками, состоящими на учете,  на продолжении всего учебного года обновлялся банк данных данной категории детей.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В начале учебного года на учете состояло 5 человек, из них  на учете в ОДН 5  человек, в СОП – 4 человека.</w:t>
      </w:r>
    </w:p>
    <w:p w:rsidR="006611F6" w:rsidRPr="000F31BF" w:rsidRDefault="006611F6" w:rsidP="00661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 Причинами постановки на учет являлись: правонарушения:</w:t>
      </w:r>
    </w:p>
    <w:p w:rsidR="006611F6" w:rsidRPr="000F31BF" w:rsidRDefault="006611F6" w:rsidP="006611F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-самовольный уход из дома -2 человек,</w:t>
      </w:r>
    </w:p>
    <w:p w:rsidR="006611F6" w:rsidRPr="000F31BF" w:rsidRDefault="006611F6" w:rsidP="006611F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-употребление спиртных напитков – 2 человека,</w:t>
      </w:r>
    </w:p>
    <w:p w:rsidR="006611F6" w:rsidRPr="000F31BF" w:rsidRDefault="006611F6" w:rsidP="006611F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- антиобщественное деяние - 1 человек.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F31BF">
        <w:rPr>
          <w:rFonts w:ascii="Times New Roman" w:hAnsi="Times New Roman" w:cs="Times New Roman"/>
          <w:i/>
          <w:sz w:val="24"/>
          <w:szCs w:val="24"/>
          <w:u w:val="single"/>
        </w:rPr>
        <w:t xml:space="preserve">В течение года на учет </w:t>
      </w:r>
      <w:proofErr w:type="gramStart"/>
      <w:r w:rsidRPr="000F31BF">
        <w:rPr>
          <w:rFonts w:ascii="Times New Roman" w:hAnsi="Times New Roman" w:cs="Times New Roman"/>
          <w:i/>
          <w:sz w:val="24"/>
          <w:szCs w:val="24"/>
          <w:u w:val="single"/>
        </w:rPr>
        <w:t>поставлены</w:t>
      </w:r>
      <w:proofErr w:type="gramEnd"/>
      <w:r w:rsidRPr="000F31BF">
        <w:rPr>
          <w:rFonts w:ascii="Times New Roman" w:hAnsi="Times New Roman" w:cs="Times New Roman"/>
          <w:i/>
          <w:sz w:val="24"/>
          <w:szCs w:val="24"/>
          <w:u w:val="single"/>
        </w:rPr>
        <w:t xml:space="preserve"> 6  человек:</w:t>
      </w:r>
    </w:p>
    <w:p w:rsidR="006611F6" w:rsidRPr="00EB31A3" w:rsidRDefault="00EB31A3" w:rsidP="00EB31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</w:t>
      </w:r>
      <w:r w:rsidR="006611F6" w:rsidRPr="00EB31A3">
        <w:rPr>
          <w:rFonts w:ascii="Times New Roman" w:hAnsi="Times New Roman" w:cs="Times New Roman"/>
          <w:sz w:val="24"/>
          <w:szCs w:val="24"/>
        </w:rPr>
        <w:t xml:space="preserve"> хулиганские действия; при</w:t>
      </w:r>
      <w:r>
        <w:rPr>
          <w:rFonts w:ascii="Times New Roman" w:hAnsi="Times New Roman" w:cs="Times New Roman"/>
          <w:sz w:val="24"/>
          <w:szCs w:val="24"/>
        </w:rPr>
        <w:t xml:space="preserve">чинение легкого вреда  здоровью, </w:t>
      </w:r>
      <w:r w:rsidR="006611F6" w:rsidRPr="00EB31A3">
        <w:rPr>
          <w:rFonts w:ascii="Times New Roman" w:hAnsi="Times New Roman" w:cs="Times New Roman"/>
          <w:sz w:val="24"/>
          <w:szCs w:val="24"/>
        </w:rPr>
        <w:t>причинение легкого вреда  здоровью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611F6" w:rsidRPr="00EB31A3">
        <w:rPr>
          <w:rFonts w:ascii="Times New Roman" w:hAnsi="Times New Roman" w:cs="Times New Roman"/>
          <w:sz w:val="24"/>
          <w:szCs w:val="24"/>
        </w:rPr>
        <w:t xml:space="preserve"> хранение  и употребление наркотических  веществ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611F6" w:rsidRPr="00EB31A3">
        <w:rPr>
          <w:rFonts w:ascii="Times New Roman" w:hAnsi="Times New Roman" w:cs="Times New Roman"/>
          <w:sz w:val="24"/>
          <w:szCs w:val="24"/>
        </w:rPr>
        <w:t>действия, унижающие человеческое достоинства.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Обучающиеся поставлены на учет по информации инспектора ОДН, на основании  постановлений КДН и ЗП. </w:t>
      </w:r>
    </w:p>
    <w:p w:rsidR="006611F6" w:rsidRPr="000F31BF" w:rsidRDefault="006611F6" w:rsidP="006611F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F31BF">
        <w:rPr>
          <w:rFonts w:ascii="Times New Roman" w:hAnsi="Times New Roman" w:cs="Times New Roman"/>
          <w:i/>
          <w:sz w:val="24"/>
          <w:szCs w:val="24"/>
          <w:u w:val="single"/>
        </w:rPr>
        <w:t xml:space="preserve">Снято с учета  7   человек: </w:t>
      </w:r>
    </w:p>
    <w:p w:rsidR="00EB31A3" w:rsidRDefault="006611F6" w:rsidP="00EB31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В течение 2022 – 2023  учебного</w:t>
      </w:r>
      <w:r w:rsidR="00EB31A3">
        <w:rPr>
          <w:rFonts w:ascii="Times New Roman" w:hAnsi="Times New Roman" w:cs="Times New Roman"/>
          <w:sz w:val="24"/>
          <w:szCs w:val="24"/>
        </w:rPr>
        <w:t xml:space="preserve"> года  </w:t>
      </w:r>
      <w:proofErr w:type="gramStart"/>
      <w:r w:rsidR="00EB31A3">
        <w:rPr>
          <w:rFonts w:ascii="Times New Roman" w:hAnsi="Times New Roman" w:cs="Times New Roman"/>
          <w:sz w:val="24"/>
          <w:szCs w:val="24"/>
        </w:rPr>
        <w:t>сняты</w:t>
      </w:r>
      <w:proofErr w:type="gramEnd"/>
      <w:r w:rsidR="00EB31A3">
        <w:rPr>
          <w:rFonts w:ascii="Times New Roman" w:hAnsi="Times New Roman" w:cs="Times New Roman"/>
          <w:sz w:val="24"/>
          <w:szCs w:val="24"/>
        </w:rPr>
        <w:t xml:space="preserve">  7 человек: по причинам:</w:t>
      </w:r>
    </w:p>
    <w:p w:rsidR="006611F6" w:rsidRPr="00EB31A3" w:rsidRDefault="006611F6" w:rsidP="00EB31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31A3">
        <w:rPr>
          <w:rFonts w:ascii="Times New Roman" w:hAnsi="Times New Roman" w:cs="Times New Roman"/>
          <w:sz w:val="24"/>
          <w:szCs w:val="24"/>
        </w:rPr>
        <w:t xml:space="preserve"> переход в </w:t>
      </w:r>
      <w:proofErr w:type="gramStart"/>
      <w:r w:rsidRPr="00EB31A3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EB31A3">
        <w:rPr>
          <w:rFonts w:ascii="Times New Roman" w:hAnsi="Times New Roman" w:cs="Times New Roman"/>
          <w:sz w:val="24"/>
          <w:szCs w:val="24"/>
        </w:rPr>
        <w:t xml:space="preserve"> ОУ</w:t>
      </w:r>
      <w:r w:rsidR="00EB31A3">
        <w:rPr>
          <w:rFonts w:ascii="Times New Roman" w:hAnsi="Times New Roman" w:cs="Times New Roman"/>
          <w:sz w:val="24"/>
          <w:szCs w:val="24"/>
        </w:rPr>
        <w:t xml:space="preserve"> -1 человек;</w:t>
      </w:r>
    </w:p>
    <w:p w:rsidR="006611F6" w:rsidRDefault="00EB31A3" w:rsidP="00EB31A3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исправлением – 5 человека;</w:t>
      </w:r>
    </w:p>
    <w:p w:rsidR="006611F6" w:rsidRPr="00EB31A3" w:rsidRDefault="006611F6" w:rsidP="00EB31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31A3">
        <w:rPr>
          <w:rFonts w:ascii="Times New Roman" w:hAnsi="Times New Roman" w:cs="Times New Roman"/>
          <w:sz w:val="24"/>
          <w:szCs w:val="24"/>
        </w:rPr>
        <w:lastRenderedPageBreak/>
        <w:t xml:space="preserve"> достижение сове</w:t>
      </w:r>
      <w:r w:rsidR="00EB31A3">
        <w:rPr>
          <w:rFonts w:ascii="Times New Roman" w:hAnsi="Times New Roman" w:cs="Times New Roman"/>
          <w:sz w:val="24"/>
          <w:szCs w:val="24"/>
        </w:rPr>
        <w:t>р</w:t>
      </w:r>
      <w:r w:rsidRPr="00EB31A3">
        <w:rPr>
          <w:rFonts w:ascii="Times New Roman" w:hAnsi="Times New Roman" w:cs="Times New Roman"/>
          <w:sz w:val="24"/>
          <w:szCs w:val="24"/>
        </w:rPr>
        <w:t>шен</w:t>
      </w:r>
      <w:r w:rsidR="00EB31A3">
        <w:rPr>
          <w:rFonts w:ascii="Times New Roman" w:hAnsi="Times New Roman" w:cs="Times New Roman"/>
          <w:sz w:val="24"/>
          <w:szCs w:val="24"/>
        </w:rPr>
        <w:t>н</w:t>
      </w:r>
      <w:r w:rsidRPr="00EB31A3">
        <w:rPr>
          <w:rFonts w:ascii="Times New Roman" w:hAnsi="Times New Roman" w:cs="Times New Roman"/>
          <w:sz w:val="24"/>
          <w:szCs w:val="24"/>
        </w:rPr>
        <w:t>олетия</w:t>
      </w:r>
      <w:r w:rsidR="00EB31A3">
        <w:rPr>
          <w:rFonts w:ascii="Times New Roman" w:hAnsi="Times New Roman" w:cs="Times New Roman"/>
          <w:sz w:val="24"/>
          <w:szCs w:val="24"/>
        </w:rPr>
        <w:t xml:space="preserve"> – 1 человек</w:t>
      </w:r>
      <w:r w:rsidRPr="00EB31A3">
        <w:rPr>
          <w:rFonts w:ascii="Times New Roman" w:hAnsi="Times New Roman" w:cs="Times New Roman"/>
          <w:sz w:val="24"/>
          <w:szCs w:val="24"/>
        </w:rPr>
        <w:t>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На момент окончания  учебного года на учете состоит  4 человека, из них 4 человек в  ОДН и 4 человек в СОП.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Во исполнение закона п.2 статьи 14 федерального закона №120 в школе постоянно ведется учет несовершеннолетних, склонных к правонарушениям или нарушению правил поведения в школе, а также обучающихся, находящихся в сложной жизненной ситуации или проживающих в социально-опасной семье.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Ведется журнал учета  </w:t>
      </w:r>
      <w:proofErr w:type="gramStart"/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обучающихся</w:t>
      </w:r>
      <w:proofErr w:type="gramEnd"/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совершивших правонарушение или нарушение Устава школы.  </w:t>
      </w:r>
      <w:proofErr w:type="gramStart"/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 каждым учеником в соответствии с планом индивидуальной профилактической  работы, проводятся следующие мероприятии:</w:t>
      </w:r>
      <w:proofErr w:type="gramEnd"/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отслеживаются успеваемость,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-пропуски уроков,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состояние здоровья,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-посещаются уроки с целью наблюдения за </w:t>
      </w:r>
      <w:proofErr w:type="gramStart"/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обучающимися</w:t>
      </w:r>
      <w:proofErr w:type="gramEnd"/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состоящими на учете,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-проводятся профилактические беседы социальным педагогом и инспектором ОДН, инспектором УИИ (для условно осужденных),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-отслеживается занятость в дополнительном образовании,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-профориентация,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организация  посещений учреждений культуры и спорта: мероприятий в районной библиотеке, музее, доме культуры «Жарки», ДЮСШ.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Проводится </w:t>
      </w:r>
      <w:r w:rsidRPr="000F31BF">
        <w:rPr>
          <w:rFonts w:ascii="Times New Roman" w:hAnsi="Times New Roman" w:cs="Times New Roman"/>
          <w:sz w:val="24"/>
          <w:szCs w:val="24"/>
        </w:rPr>
        <w:t xml:space="preserve"> групповая работа на классных часах по профилактике правонарушений и профилактике вредных привычек.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Осуществляется социально-педагогическое сопровождение для оказания всей возможной помощи, находящейся в компетенции школы. Большое внимание уделяется организации летней  занятости несовершеннолетних, работа проводилась с каждым ребенком и его родителем. Результат –   один  человек сдает ГИА  за 11 класс и будет продолжать обучение для получения профессионального образования, один человек работает от ЦЗН, два человека будет отдыхать с родителями и законными.  Работать на пришкольном участке  должны будут три  человека.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Обучающиеся</w:t>
      </w:r>
      <w:proofErr w:type="gramEnd"/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13-летнего возраста и старше, состоящие на учете,  участвовали в СПТ.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Вывод</w:t>
      </w: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Подводя итог работы, можно отметить,  что  обучающийся 11  класса, состоящий на учете в течение учебного года,   окончил школу с золотой медалью;</w:t>
      </w:r>
    </w:p>
    <w:p w:rsidR="006611F6" w:rsidRPr="000F31BF" w:rsidRDefault="006611F6" w:rsidP="006611F6">
      <w:pPr>
        <w:spacing w:after="0"/>
        <w:ind w:firstLine="708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Два школьника, состоящих на учете,   закончили учебный год с положительной аттестацией, одна, в связи с большим количеством пропущенных уроков, не аттестована по нескольким предметам. Все решением педсовета переведены в следующий класс, одна с задолженностью.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Организована  занятость детей в летний период, заняты в дополнительном образовании в течение года были примерно 80% обучающихся, состоящих на учете.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Также необходимо отметить, что в текущем учебном году 4  человека из 11  школьников, состоявших на учете в течение года (36%)  являются детьми с ОВЗ (ЗПР – 1 человека, вариант </w:t>
      </w: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>I</w:t>
      </w: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– 3 человека), это  меньше, чем было в прошлом году (47%). Все обучающиеся, которым требовалось изменение маршрута обучение своевременно прошли обследование, в текущем учебном году изменение образовательного маршрута не потребовалось ни одному ученику, состоящему на учете.   На   </w:t>
      </w:r>
      <w:proofErr w:type="spellStart"/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ПМПКа</w:t>
      </w:r>
      <w:proofErr w:type="spellEnd"/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своевременно  выводят школьников, не только неуспевающих по школьным дисциплинам, но и  с нестабильным поведением, склонных к нарушению дисциплины в школе, пропускам уроков без </w:t>
      </w: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уважительной причины,  правонарушениям, чем объясняется уменьшение количества обследуемых детей.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Проблема  учеников, состоящих на учете, заключается в том, что дети слабо мотивированы родителями на качественную учебу, не достаточно контролируется их поведение и посещаемость занятий, время досуга. Родители показывают детям склонность к «зависанию» в социальных сетях, увлечению компьютерными играми. Ведут  нездоровый образ жизни, употребляют спиртные напитки, курят  в их присутствии.  В семьях недостаточно внимания уделяется нравственному воспитанию детей, не прививаются основные нормы морали. Дети увлечены компьютерными играми,  развивающими агрессию, дети  не испытывают сочувствия к окружающим людям и животным. Родители в этом плане  не сотрудничают со школой, навыки, прививаемые в учебном заведении  не находят развития в семье, где, достаточно часто, дети оказываются предоставленным  сами себе.  Один   человек (примерно 9%) воспитывается в семьях, находящихся в СОП.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Данные обстоятельства способствуют достаточно большому количеству обучающихся,  состоящих на учете (2,2% от  численности школьников), хотя в сравнении с предыдущим годом число правонарушителей уменьшилось.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Для решения проблем организовано взаимодействие со структурами профилактики, организована защита прав ребенка, что позволяет достигнуть необходимого уровня социализации подростков, помогая в данной проблеме семье несовершеннолетнего.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Сравнительные данные представлены в таблице. </w:t>
      </w:r>
    </w:p>
    <w:tbl>
      <w:tblPr>
        <w:tblStyle w:val="1-2"/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  <w:gridCol w:w="1418"/>
        <w:gridCol w:w="1418"/>
        <w:gridCol w:w="1418"/>
        <w:gridCol w:w="1418"/>
      </w:tblGrid>
      <w:tr w:rsidR="006611F6" w:rsidRPr="000F31BF" w:rsidTr="00EB3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Учебные годы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2019-2020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2020-2021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2021-2022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2022-2023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2023-2024</w:t>
            </w:r>
          </w:p>
        </w:tc>
      </w:tr>
      <w:tr w:rsidR="006611F6" w:rsidRPr="000F31BF" w:rsidTr="00EB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Количество </w:t>
            </w:r>
            <w:proofErr w:type="gramStart"/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</w:t>
            </w:r>
          </w:p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состоящих</w:t>
            </w:r>
            <w:proofErr w:type="gramEnd"/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на учете,  на момент окончания учебного года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 человек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11 человек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 человек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 человек</w:t>
            </w:r>
          </w:p>
        </w:tc>
        <w:tc>
          <w:tcPr>
            <w:tcW w:w="1418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 человека</w:t>
            </w:r>
          </w:p>
        </w:tc>
      </w:tr>
    </w:tbl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F31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Совместная работа со структурами профилактики, планомерная работа с каждым обучающимся будет направлена на  уменьшение  количества школьников, состоящих на учете.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F31BF">
        <w:rPr>
          <w:rFonts w:ascii="Times New Roman" w:hAnsi="Times New Roman" w:cs="Times New Roman"/>
          <w:b/>
          <w:i/>
          <w:sz w:val="24"/>
          <w:szCs w:val="24"/>
          <w:u w:val="single"/>
        </w:rPr>
        <w:t>По второму направлению проводилась следующая работа: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Для раннего выявления семей, находящихся в трудной жизненной ситуации, социально незащищенных семей, уточнения количества несовершеннолетних занятых и не занятых, а также будущих первоклассников проводится работа совместно с правоохранительными органами и медицинскими службами. 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На основании изучения  контингента учащихся классными руководителями составлены социальные  паспорта классов, они проанализированы и составлен социальный  паспорт школы. На начало года в школе 500 учащихся, из них 273 учащихся проживают в полной семье, 189 обучающихся проживают в неполной семье, 42  обучающихся проживают в семьях с  отчимом и мачехой,  81 ученик из  малоимущих семей; 162  учащийся воспитывается в многодетных семьях (76 семей). 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Обучающихся, находящихся под опекой и попечительством,  37  человек на начало года,  5 человек находятся под опекой  и попечительством, остальные дети в приемных семьях.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На начало учебного года на учете - 1   </w:t>
      </w:r>
      <w:r w:rsidRPr="000F31BF">
        <w:rPr>
          <w:rFonts w:ascii="Times New Roman" w:hAnsi="Times New Roman" w:cs="Times New Roman"/>
          <w:i/>
          <w:sz w:val="24"/>
          <w:szCs w:val="24"/>
        </w:rPr>
        <w:t>неблагополучная семья</w:t>
      </w:r>
      <w:r w:rsidRPr="000F31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Постановки и снятия с учета неблагополучных семей не было.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i/>
          <w:sz w:val="24"/>
          <w:szCs w:val="24"/>
        </w:rPr>
        <w:lastRenderedPageBreak/>
        <w:t>Итого:</w:t>
      </w:r>
      <w:r w:rsidRPr="000F31BF">
        <w:rPr>
          <w:rFonts w:ascii="Times New Roman" w:hAnsi="Times New Roman" w:cs="Times New Roman"/>
          <w:sz w:val="24"/>
          <w:szCs w:val="24"/>
        </w:rPr>
        <w:t xml:space="preserve"> на конец учебного года на учете неблагополучных семей – 1, в ней 1 ребенок, 1 школьник.</w:t>
      </w:r>
    </w:p>
    <w:p w:rsidR="006611F6" w:rsidRPr="000F31BF" w:rsidRDefault="006611F6" w:rsidP="00661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ab/>
        <w:t xml:space="preserve">Семей, </w:t>
      </w:r>
      <w:r w:rsidRPr="000F31BF">
        <w:rPr>
          <w:rFonts w:ascii="Times New Roman" w:hAnsi="Times New Roman" w:cs="Times New Roman"/>
          <w:i/>
          <w:sz w:val="24"/>
          <w:szCs w:val="24"/>
        </w:rPr>
        <w:t>находящихся в социально-опасном положении</w:t>
      </w:r>
      <w:r w:rsidRPr="000F31BF">
        <w:rPr>
          <w:rFonts w:ascii="Times New Roman" w:hAnsi="Times New Roman" w:cs="Times New Roman"/>
          <w:sz w:val="24"/>
          <w:szCs w:val="24"/>
        </w:rPr>
        <w:t xml:space="preserve">, на начало учебного года состояло 6, в них воспитывалось 16  детей, из них 9  школьников. Причина постановки  на учет -   ненадлежащее исполнение родительских обязанностей – 5 семей,   безнадзорных детей 16 человек. </w:t>
      </w:r>
    </w:p>
    <w:p w:rsidR="006611F6" w:rsidRPr="000F31BF" w:rsidRDefault="006611F6" w:rsidP="006611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В течение года </w:t>
      </w:r>
      <w:r w:rsidRPr="000F31BF">
        <w:rPr>
          <w:rFonts w:ascii="Times New Roman" w:hAnsi="Times New Roman" w:cs="Times New Roman"/>
          <w:i/>
          <w:sz w:val="24"/>
          <w:szCs w:val="24"/>
        </w:rPr>
        <w:t>поставленных  на  учет семей нет.</w:t>
      </w:r>
    </w:p>
    <w:p w:rsidR="006611F6" w:rsidRPr="000F31BF" w:rsidRDefault="006611F6" w:rsidP="006611F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С</w:t>
      </w:r>
      <w:r w:rsidRPr="000F31BF">
        <w:rPr>
          <w:rFonts w:ascii="Times New Roman" w:hAnsi="Times New Roman" w:cs="Times New Roman"/>
          <w:i/>
          <w:sz w:val="24"/>
          <w:szCs w:val="24"/>
        </w:rPr>
        <w:t>няты с учета  3  семьи:</w:t>
      </w:r>
    </w:p>
    <w:p w:rsidR="00974BDF" w:rsidRDefault="00EB31A3" w:rsidP="00EB31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при</w:t>
      </w:r>
      <w:r w:rsidR="00974BDF">
        <w:rPr>
          <w:rFonts w:ascii="Times New Roman" w:hAnsi="Times New Roman" w:cs="Times New Roman"/>
          <w:sz w:val="24"/>
          <w:szCs w:val="24"/>
        </w:rPr>
        <w:t xml:space="preserve">чине: </w:t>
      </w:r>
      <w:r w:rsidR="006611F6" w:rsidRPr="00EB31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BDF" w:rsidRDefault="006611F6" w:rsidP="00974B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31A3">
        <w:rPr>
          <w:rFonts w:ascii="Times New Roman" w:hAnsi="Times New Roman" w:cs="Times New Roman"/>
          <w:sz w:val="24"/>
          <w:szCs w:val="24"/>
        </w:rPr>
        <w:t>в связи с улучшением</w:t>
      </w:r>
      <w:r w:rsidR="00974BDF">
        <w:rPr>
          <w:rFonts w:ascii="Times New Roman" w:hAnsi="Times New Roman" w:cs="Times New Roman"/>
          <w:sz w:val="24"/>
          <w:szCs w:val="24"/>
        </w:rPr>
        <w:t xml:space="preserve"> – 1 семья,</w:t>
      </w:r>
    </w:p>
    <w:p w:rsidR="00974BDF" w:rsidRDefault="006611F6" w:rsidP="00974B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BDF">
        <w:rPr>
          <w:rFonts w:ascii="Times New Roman" w:hAnsi="Times New Roman" w:cs="Times New Roman"/>
          <w:sz w:val="24"/>
          <w:szCs w:val="24"/>
        </w:rPr>
        <w:t>лишение родительских прав</w:t>
      </w:r>
      <w:r w:rsidR="00974BDF">
        <w:rPr>
          <w:rFonts w:ascii="Times New Roman" w:hAnsi="Times New Roman" w:cs="Times New Roman"/>
          <w:sz w:val="24"/>
          <w:szCs w:val="24"/>
        </w:rPr>
        <w:t xml:space="preserve"> -1 семья</w:t>
      </w:r>
      <w:r w:rsidRPr="00974BD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611F6" w:rsidRPr="00974BDF" w:rsidRDefault="006611F6" w:rsidP="00974B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BDF">
        <w:rPr>
          <w:rFonts w:ascii="Times New Roman" w:hAnsi="Times New Roman" w:cs="Times New Roman"/>
          <w:sz w:val="24"/>
          <w:szCs w:val="24"/>
        </w:rPr>
        <w:t>фактическое проживание несовершеннолетней у старшей сестры по доверенности</w:t>
      </w:r>
      <w:r w:rsidR="00974BDF">
        <w:rPr>
          <w:rFonts w:ascii="Times New Roman" w:hAnsi="Times New Roman" w:cs="Times New Roman"/>
          <w:sz w:val="24"/>
          <w:szCs w:val="24"/>
        </w:rPr>
        <w:t xml:space="preserve"> – 1 семья</w:t>
      </w:r>
      <w:r w:rsidRPr="00974BDF">
        <w:rPr>
          <w:rFonts w:ascii="Times New Roman" w:hAnsi="Times New Roman" w:cs="Times New Roman"/>
          <w:sz w:val="24"/>
          <w:szCs w:val="24"/>
        </w:rPr>
        <w:t>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Итого на конец года на учете 3 семьи, в них 11  несовершеннолетних (безнадзорных 11 человек), школьников 6 человек. 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Обе  категории    семей находится под постоянным контролем.  Работа проводится в соответствии с планом во взаимодействии со службами профилактики: инспекторами ОДН и КДН и ЗП, специалистами ЦПД.  Неоднократно в течение года посещаются по месту жительства специалистами  служб профилактики,  социальным педагогом, классными руководителями.  Посещались во время рейдов, для контроля ЖБУ, в случае отсутствия ребенка в школе, для информации по оздоровлению и льготам, положенным семьям с детьми и т.д. Все родители  получили информацию  об организации занятости детей в летний период. На пришкольном участке заняты 4 человека, сдача экзаменов за 9 класс и продолжение обучение для получения профессионального образования – 1 человек, заняты на приусадебном участке – 6 человек, работает по найму – 1 человек. 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Дети, имеющие право на льготы,  из социально-опасных  семей получают питание в школе, дети с ОВЗ, ученики начальной школы.  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В течение всего учебного года велась работа  не только с семьями, состоящими  на учете, но и с семьями, находящимися в сложной жизненной ситуации, с опекаемыми детьми, и с родителями, обращающими за консультативной и иной помощью. Посещены 56 семей, семей с  детьми под опекой и попечительством - 11 семьи с целью: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 1. выяснения причины отсутствия на уроках; 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2.дети,  из которых  направлены для обследования на ТПМПК; 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3. обследования ЖБУ,  в том числе опекаемые дети;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4. урегулирования конфликтов из-за  взаимоотношений в семье.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Работа с родителями проводилась как индивидуально, так и на общешкольных и классных собраниях. Темы собраний направлены на профилактику правонарушений, формирование ЗОЖ, предотвращение конфликтных взаимоотношений в семье, профориентацию и т. д.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Законные представители два раза в год извещаются о действии на территории Иркутской области «Комендантского часа».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lastRenderedPageBreak/>
        <w:t xml:space="preserve">В текущем учебном году один  несовершеннолетний из семьи СОП совершил противоправный поступок – действия, унижающие человеческое достоинство – состоит на учете СОП и ОДН. </w:t>
      </w:r>
    </w:p>
    <w:p w:rsidR="006611F6" w:rsidRPr="000F31BF" w:rsidRDefault="006611F6" w:rsidP="006611F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Все  дети из социально-опасных и неблагополучных семей допущены до сдачи экзаменов, переведены в следующий класс. На основании рекомендации ПМПК и заявления родителей изменен маршрут обучения одному ребенку.</w:t>
      </w:r>
    </w:p>
    <w:p w:rsidR="006611F6" w:rsidRPr="000F31BF" w:rsidRDefault="006611F6" w:rsidP="006611F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Для работы с несовершеннолетними и их родителями в школе организована работа </w:t>
      </w:r>
      <w:r w:rsidRPr="000F31BF">
        <w:rPr>
          <w:rFonts w:ascii="Times New Roman" w:hAnsi="Times New Roman" w:cs="Times New Roman"/>
          <w:b/>
          <w:i/>
          <w:sz w:val="24"/>
          <w:szCs w:val="24"/>
        </w:rPr>
        <w:t>Совета по профилактике правонарушений и безнадзорности</w:t>
      </w:r>
      <w:r w:rsidRPr="000F31BF">
        <w:rPr>
          <w:rFonts w:ascii="Times New Roman" w:hAnsi="Times New Roman" w:cs="Times New Roman"/>
          <w:sz w:val="24"/>
          <w:szCs w:val="24"/>
        </w:rPr>
        <w:t>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 На Совет профилактики приглашались следующие ученики, их родители и законные представители (всего 14  заседаний из них 5 экстренных –  приглашены 32  школьника, некоторые неоднократно, родителей (по проблемам в семьях) 2):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По причине не готовности к урокам, пропускам, неуспеваемости: </w:t>
      </w:r>
      <w:r w:rsidR="00974BDF">
        <w:rPr>
          <w:rFonts w:ascii="Times New Roman" w:hAnsi="Times New Roman" w:cs="Times New Roman"/>
          <w:sz w:val="24"/>
          <w:szCs w:val="24"/>
        </w:rPr>
        <w:t>21 человек.</w:t>
      </w:r>
      <w:r w:rsidRPr="000F3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По причине нарушения правил  поведения: </w:t>
      </w:r>
      <w:r w:rsidR="00974BDF">
        <w:rPr>
          <w:rFonts w:ascii="Times New Roman" w:hAnsi="Times New Roman" w:cs="Times New Roman"/>
          <w:sz w:val="24"/>
          <w:szCs w:val="24"/>
        </w:rPr>
        <w:t>13 человек.</w:t>
      </w:r>
      <w:r w:rsidRPr="000F3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1F6" w:rsidRPr="000F31BF" w:rsidRDefault="00974BDF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Родителей п</w:t>
      </w:r>
      <w:r w:rsidR="006611F6" w:rsidRPr="000F31BF">
        <w:rPr>
          <w:rFonts w:ascii="Times New Roman" w:hAnsi="Times New Roman" w:cs="Times New Roman"/>
          <w:sz w:val="24"/>
          <w:szCs w:val="24"/>
        </w:rPr>
        <w:t xml:space="preserve">о причине недостаточности </w:t>
      </w:r>
      <w:proofErr w:type="gramStart"/>
      <w:r w:rsidR="006611F6" w:rsidRPr="000F31B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6611F6" w:rsidRPr="000F31BF">
        <w:rPr>
          <w:rFonts w:ascii="Times New Roman" w:hAnsi="Times New Roman" w:cs="Times New Roman"/>
          <w:sz w:val="24"/>
          <w:szCs w:val="24"/>
        </w:rPr>
        <w:t xml:space="preserve"> обучением  несовершеннолетних: </w:t>
      </w:r>
      <w:r>
        <w:rPr>
          <w:rFonts w:ascii="Times New Roman" w:hAnsi="Times New Roman" w:cs="Times New Roman"/>
          <w:sz w:val="24"/>
          <w:szCs w:val="24"/>
        </w:rPr>
        <w:t>2 человека</w:t>
      </w:r>
      <w:r w:rsidR="006611F6" w:rsidRPr="000F31BF">
        <w:rPr>
          <w:rFonts w:ascii="Times New Roman" w:hAnsi="Times New Roman" w:cs="Times New Roman"/>
          <w:sz w:val="24"/>
          <w:szCs w:val="24"/>
        </w:rPr>
        <w:t>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Рассматривалось родителей из семей, состоящих на учете – 0; школьников, состоящих на учете -0.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Решения принимались в соответствии с проблемами ребенка и семьи, давался срок на их выполнение, отслеживался и анализировался результат. К сожалению, результат не всегда положительный, так как проблемы в семье отражаются на поведении ребенка в школе. Даже при улучшении ситуации в семье, результат не может быть сиюминутным, требуется определенный период времени, чтобы ребенок изменил свое поведение.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 Совета по профилактике безнадзорности и правонарушений на заседаниях рассматривались вопросы школьного </w:t>
      </w:r>
      <w:proofErr w:type="spellStart"/>
      <w:r w:rsidRPr="000F31BF">
        <w:rPr>
          <w:rFonts w:ascii="Times New Roman" w:hAnsi="Times New Roman" w:cs="Times New Roman"/>
          <w:b/>
          <w:i/>
          <w:sz w:val="24"/>
          <w:szCs w:val="24"/>
        </w:rPr>
        <w:t>наркопоста</w:t>
      </w:r>
      <w:proofErr w:type="spellEnd"/>
      <w:r w:rsidRPr="000F31BF">
        <w:rPr>
          <w:rFonts w:ascii="Times New Roman" w:hAnsi="Times New Roman" w:cs="Times New Roman"/>
          <w:b/>
          <w:i/>
          <w:sz w:val="24"/>
          <w:szCs w:val="24"/>
        </w:rPr>
        <w:t xml:space="preserve"> «Здоровье +»</w:t>
      </w:r>
      <w:r w:rsidRPr="000F31BF">
        <w:rPr>
          <w:rFonts w:ascii="Times New Roman" w:hAnsi="Times New Roman" w:cs="Times New Roman"/>
          <w:sz w:val="24"/>
          <w:szCs w:val="24"/>
        </w:rPr>
        <w:t>, касающиеся текущей деятельности, постановке и снятию с учета несовершеннолетних.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t>Вывод:</w:t>
      </w:r>
      <w:r w:rsidRPr="000F31BF">
        <w:rPr>
          <w:rFonts w:ascii="Times New Roman" w:hAnsi="Times New Roman" w:cs="Times New Roman"/>
          <w:sz w:val="24"/>
          <w:szCs w:val="24"/>
        </w:rPr>
        <w:t xml:space="preserve"> Работа с родителями требует постоянного внимания, настойчивости, терпения, такта.  К каждой семье требуется  индивидуальный подход для выяснения проблем и построения дальнейшей работы, привлечения  специалистов системы профилактики. Работа с семьей требует продолжительного времени, даже при наступающем улучшении контроль продолжается, снятие с учета происходит только при длительном стабильном результате.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 В текущем учебном году количество семей, состоящих на учете,  уменьшилось в сравнении  с предыдущим – в течение учебного года сняты с учета четыре    семьи:  в связи с лишением родительских прав  и улучшением ситуации. Выявлено семей в социальн</w:t>
      </w:r>
      <w:proofErr w:type="gramStart"/>
      <w:r w:rsidRPr="000F31B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F31BF">
        <w:rPr>
          <w:rFonts w:ascii="Times New Roman" w:hAnsi="Times New Roman" w:cs="Times New Roman"/>
          <w:sz w:val="24"/>
          <w:szCs w:val="24"/>
        </w:rPr>
        <w:t xml:space="preserve"> опасном положении – 0, неблагополучных семей – 0.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 Благодаря деятельности служб профилактики, в большей степени  инспектора ОДН,  происходит своевременное выявление детей, находящихся в ситуации, угрожающей их жизни и здоровью. Родители, благодаря организации планомерной работе с семьей, состоящей на учете СОП, проходят необходимое лечение («кодирование»), после которого изменяют в какой-то степени образ жизни, уделяют больше времени детям, а не употреблению спиртных напитков. 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В случае ухудшения ситуации, постоянной угрозы жизни и здоровью несовершеннолетних, когда профилактические мероприятия в отношении законного представителя не приносят положительного результата, происходит процедура лишения родительских прав,  дети помещаются в ЦПД или передаются под опеку.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lastRenderedPageBreak/>
        <w:t xml:space="preserve">Семьи регулярно посещаются на дому, контролируется ЖБУ, родители и дети  получают необходимую помощь и поддержку, что способствует более успешной социализации детей. </w:t>
      </w:r>
    </w:p>
    <w:tbl>
      <w:tblPr>
        <w:tblStyle w:val="-20"/>
        <w:tblW w:w="10143" w:type="dxa"/>
        <w:tblLook w:val="04A0" w:firstRow="1" w:lastRow="0" w:firstColumn="1" w:lastColumn="0" w:noHBand="0" w:noVBand="1"/>
      </w:tblPr>
      <w:tblGrid>
        <w:gridCol w:w="2293"/>
        <w:gridCol w:w="1570"/>
        <w:gridCol w:w="1570"/>
        <w:gridCol w:w="1570"/>
        <w:gridCol w:w="1570"/>
        <w:gridCol w:w="1570"/>
      </w:tblGrid>
      <w:tr w:rsidR="006611F6" w:rsidRPr="000F31BF" w:rsidTr="00EB3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8" w:space="0" w:color="C0504D" w:themeColor="accent2"/>
              <w:left w:val="single" w:sz="8" w:space="0" w:color="C0504D" w:themeColor="accent2"/>
              <w:bottom w:val="nil"/>
              <w:right w:val="nil"/>
            </w:tcBorders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570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1570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1570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570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1570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6611F6" w:rsidRPr="000F31BF" w:rsidTr="00EB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right w:val="nil"/>
            </w:tcBorders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Социально-опасные семьи (на момент окончания года)</w:t>
            </w:r>
          </w:p>
        </w:tc>
        <w:tc>
          <w:tcPr>
            <w:tcW w:w="1570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0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11F6" w:rsidRPr="000F31BF" w:rsidTr="00EB31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nil"/>
              <w:left w:val="single" w:sz="8" w:space="0" w:color="C0504D" w:themeColor="accent2"/>
              <w:bottom w:val="single" w:sz="8" w:space="0" w:color="C0504D" w:themeColor="accent2"/>
              <w:right w:val="nil"/>
            </w:tcBorders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Неблагополучные семьи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0F31B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По третьему направлению работа социального педагога заключается  в следующем:  </w:t>
      </w:r>
      <w:r w:rsidRPr="000F31BF">
        <w:rPr>
          <w:rFonts w:ascii="Times New Roman" w:hAnsi="Times New Roman" w:cs="Times New Roman"/>
          <w:sz w:val="24"/>
          <w:szCs w:val="24"/>
        </w:rPr>
        <w:t xml:space="preserve">Представление  учащихся и защиту их прав социальный педагог   осуществляет при направлении учащегося на:- </w:t>
      </w:r>
      <w:r w:rsidRPr="000F31BF">
        <w:rPr>
          <w:rFonts w:ascii="Times New Roman" w:hAnsi="Times New Roman" w:cs="Times New Roman"/>
          <w:b/>
          <w:i/>
          <w:sz w:val="24"/>
          <w:szCs w:val="24"/>
        </w:rPr>
        <w:t>заседаниях Совета профилактики</w:t>
      </w:r>
      <w:r w:rsidRPr="000F31BF">
        <w:rPr>
          <w:rFonts w:ascii="Times New Roman" w:hAnsi="Times New Roman" w:cs="Times New Roman"/>
          <w:sz w:val="24"/>
          <w:szCs w:val="24"/>
        </w:rPr>
        <w:t xml:space="preserve">, который работал в течение всего учебного года по плану работы, утвержденного директором школы. Проведено всего 14  заседаний  Совета, на которых рассмотрены все запланированные вопросы. На экстренных заседаниях, которых состоялось 5,  рассматривались вопросы, связанные с поведением детей, требующих безотлагательного решения. Рассмотрены проблемы 32-ти </w:t>
      </w:r>
      <w:proofErr w:type="gramStart"/>
      <w:r w:rsidRPr="000F31B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F31BF">
        <w:rPr>
          <w:rFonts w:ascii="Times New Roman" w:hAnsi="Times New Roman" w:cs="Times New Roman"/>
          <w:sz w:val="24"/>
          <w:szCs w:val="24"/>
        </w:rPr>
        <w:t>,  некоторые неоднократно.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Рассматривались вопросы, связанные с отношением к учебе, поведением учеников, взаимоотношениями в коллективе, отношения в семье. 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Много внимания уделялось успеваемости и пропускам уроков  учеников, выяснялись причины проблем и давались рекомендации по их устранению. 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Рассматривались проблемы конфликтных отношений в классном коллективе с участием детей, учителей и родителей.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Нарушения прав ребенка  на заседаниях не зарегистрировано, все замечания и рекомендации  давались в корректной форме, но положительного результата в некоторых случаях с первого раза достигнуть не удавалось, ребенок с родителем приглашались повторно. 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В целом, работа Совета, как одной из форм воздействия на ученика и его родителей, является эффективной, таковые заседания систематически проводятся на протяжении нескольких лет.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- социальный педагог и классные руководители  готовили необходимый характеризующий материал и представляли информацию на  </w:t>
      </w:r>
      <w:r w:rsidRPr="000F31BF">
        <w:rPr>
          <w:rFonts w:ascii="Times New Roman" w:hAnsi="Times New Roman" w:cs="Times New Roman"/>
          <w:b/>
          <w:i/>
          <w:sz w:val="24"/>
          <w:szCs w:val="24"/>
        </w:rPr>
        <w:t>заседаниях КДН и ЗП</w:t>
      </w:r>
      <w:r w:rsidRPr="000F31BF">
        <w:rPr>
          <w:rFonts w:ascii="Times New Roman" w:hAnsi="Times New Roman" w:cs="Times New Roman"/>
          <w:sz w:val="24"/>
          <w:szCs w:val="24"/>
        </w:rPr>
        <w:t xml:space="preserve"> на  10  учеников и две    семьи  в  течение учебного года с сентября по май.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По каждому ребенку и семье вынесено решение, на ученика и семью   поставленного на учет в ОДН, КДН и ЗП, СОП   разрабатывается индивидуальный план работы сроком на три-шесть месяцев.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 Из шести семей, состоящих на учете в РБ СОП Иркутской области,  две семьи рассматривались повторно за употребление спиртных напитков и ненадлежащее воспитание детей.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На учете в ОДН состояло три семьи, две семьи рассматривалась на КДН и ЗП повторно.</w:t>
      </w:r>
    </w:p>
    <w:p w:rsidR="0023029A" w:rsidRPr="000F31BF" w:rsidRDefault="006611F6" w:rsidP="002302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Воспитательная работа школы, организация работы  во взаимодействии, привлечение  сотрудников служб профилактики, учреждений культуры и спорта способствовали тому, что в</w:t>
      </w:r>
      <w:r w:rsidR="0023029A">
        <w:rPr>
          <w:rFonts w:ascii="Times New Roman" w:hAnsi="Times New Roman" w:cs="Times New Roman"/>
          <w:sz w:val="24"/>
          <w:szCs w:val="24"/>
        </w:rPr>
        <w:t xml:space="preserve"> текущем учебном году два </w:t>
      </w:r>
      <w:r w:rsidRPr="000F31BF">
        <w:rPr>
          <w:rFonts w:ascii="Times New Roman" w:hAnsi="Times New Roman" w:cs="Times New Roman"/>
          <w:sz w:val="24"/>
          <w:szCs w:val="24"/>
        </w:rPr>
        <w:t xml:space="preserve">  ученика из 11 состоящих на учете в течени</w:t>
      </w:r>
      <w:proofErr w:type="gramStart"/>
      <w:r w:rsidRPr="000F31B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F31BF">
        <w:rPr>
          <w:rFonts w:ascii="Times New Roman" w:hAnsi="Times New Roman" w:cs="Times New Roman"/>
          <w:sz w:val="24"/>
          <w:szCs w:val="24"/>
        </w:rPr>
        <w:t xml:space="preserve"> года совершили противоправные действия</w:t>
      </w:r>
      <w:r w:rsidR="0023029A">
        <w:rPr>
          <w:rFonts w:ascii="Times New Roman" w:hAnsi="Times New Roman" w:cs="Times New Roman"/>
          <w:sz w:val="24"/>
          <w:szCs w:val="24"/>
        </w:rPr>
        <w:t>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lastRenderedPageBreak/>
        <w:t>Представлять учащихся в качестве общественного защитника социальному педагогу  приходилось при следственных мероприятиях и допросах несовершеннолетних в Михайловском  ОП. Нарушений прав  несовершеннолетних зафиксировано не было.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31BF">
        <w:rPr>
          <w:rFonts w:ascii="Times New Roman" w:hAnsi="Times New Roman" w:cs="Times New Roman"/>
          <w:b/>
          <w:i/>
          <w:sz w:val="24"/>
          <w:szCs w:val="24"/>
        </w:rPr>
        <w:t xml:space="preserve">В течение года </w:t>
      </w:r>
      <w:r w:rsidR="0023029A">
        <w:rPr>
          <w:rFonts w:ascii="Times New Roman" w:hAnsi="Times New Roman" w:cs="Times New Roman"/>
          <w:b/>
          <w:i/>
          <w:sz w:val="24"/>
          <w:szCs w:val="24"/>
        </w:rPr>
        <w:t>на КДН и ЗП выводились 12  учеников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В сравнении  с предыдущим учебным годом можно наблюдать</w:t>
      </w:r>
      <w:r w:rsidRPr="000F31BF">
        <w:rPr>
          <w:rFonts w:ascii="Times New Roman" w:hAnsi="Times New Roman" w:cs="Times New Roman"/>
          <w:i/>
          <w:sz w:val="24"/>
          <w:szCs w:val="24"/>
        </w:rPr>
        <w:t xml:space="preserve"> значительное уменьшение   количества детей и семей, выводимых  на КДН и ЗП. </w:t>
      </w:r>
      <w:r w:rsidRPr="000F31BF">
        <w:rPr>
          <w:rFonts w:ascii="Times New Roman" w:hAnsi="Times New Roman" w:cs="Times New Roman"/>
          <w:sz w:val="24"/>
          <w:szCs w:val="24"/>
        </w:rPr>
        <w:t>Причина в тщательной работе всех служб профилактики, не оставляющих без привлечения к ответственности несовершеннолетних и их родителей для предотвращения более серьезных случаев нарушения закона несовершеннолетними и безответственного поведения законных представителей и родителей.</w:t>
      </w:r>
    </w:p>
    <w:tbl>
      <w:tblPr>
        <w:tblStyle w:val="-21"/>
        <w:tblW w:w="10136" w:type="dxa"/>
        <w:tblLook w:val="04A0" w:firstRow="1" w:lastRow="0" w:firstColumn="1" w:lastColumn="0" w:noHBand="0" w:noVBand="1"/>
      </w:tblPr>
      <w:tblGrid>
        <w:gridCol w:w="2091"/>
        <w:gridCol w:w="1609"/>
        <w:gridCol w:w="1609"/>
        <w:gridCol w:w="1609"/>
        <w:gridCol w:w="1609"/>
        <w:gridCol w:w="1609"/>
      </w:tblGrid>
      <w:tr w:rsidR="006611F6" w:rsidRPr="000F31BF" w:rsidTr="00EB3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6611F6" w:rsidRPr="000F31BF" w:rsidTr="00EB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, выводимых на КДН и ЗП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611F6" w:rsidRPr="000F31BF" w:rsidTr="00EB31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Количество семей, выводимых на КДН и ЗП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9" w:type="dxa"/>
          </w:tcPr>
          <w:p w:rsidR="006611F6" w:rsidRPr="000F31BF" w:rsidRDefault="006611F6" w:rsidP="00EB31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31BF">
        <w:rPr>
          <w:rFonts w:ascii="Times New Roman" w:hAnsi="Times New Roman" w:cs="Times New Roman"/>
          <w:b/>
          <w:i/>
          <w:sz w:val="24"/>
          <w:szCs w:val="24"/>
        </w:rPr>
        <w:t>С детьми, имеющими неудовлетворительные оценки,  велась работа: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В текущем учебном году уделялось большое внимание работе с неуспевающими и много пропускающими  учениками и детьми, успеваемость которых  по каким-либо причинам ухудшилась.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Проводилась данная работа во взаимодействии с администрацией школы и классными руководителями, учителями-предметниками в соответствии с алгоритмом работы с данной категорией учеников.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Для предупреждения неуспеваемости и пропусков уроков без уважительной причины велась работа классным руководителем с ребенком и его родителями. В случае</w:t>
      </w:r>
      <w:proofErr w:type="gramStart"/>
      <w:r w:rsidRPr="000F31B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F31BF">
        <w:rPr>
          <w:rFonts w:ascii="Times New Roman" w:hAnsi="Times New Roman" w:cs="Times New Roman"/>
          <w:sz w:val="24"/>
          <w:szCs w:val="24"/>
        </w:rPr>
        <w:t xml:space="preserve"> если результата работа не приносила, и по итогам периода ученик  не успевал, подключался Совет профилактики, на заседание которого вызывался ученик вместе с родителями. Выяснялись причины снижения неуспеваемости, давались рекомендации родителям и ученику, принималось соответствующее решение, срок его исполнения и контроля. В том случае, если положительные изменения  не наступали,  информация передавалась инспектору ОДН для привлечения родителей к ответственности.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В текущем учебном году несколько увеличилось  количество обучающихся, рассмотренных по причине  неуспеваемости. В   2019-2020 – 16 учеников, в 2020-2021 - 15 человек, в 2021-2022 году – 7 человек, в 2022 – 2023 году – 14 человек,   в 2023-2024 - 19 человек.  Связь отношения к учебе школьника  с профилактикой правонарушений,  очевидна,  и заключается  в том, что если ребенок не уделяет должного внимания урокам, не выполняет домашних заданий, не занят в дополнительном образовании, то, как следствие,  у него появляется много свободного времени, что является одной из причин  совершения правонарушений подростками. Данная ситуация подтверждается, тем, что из состоящих на учете в  течение года  11 подростков, 3 человека не успевали по нескольким предметам. Данные ученики рассматривались  на КДН и ЗП, Совете профилактики,  где родителям  указывалось на необходимость  улучшения успеваемости и посещаемости их детей или смене образовательного маршрута в связи с особенностями интеллектуального развития.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lastRenderedPageBreak/>
        <w:t>Вывод</w:t>
      </w:r>
      <w:r w:rsidRPr="000F31BF">
        <w:rPr>
          <w:rFonts w:ascii="Times New Roman" w:hAnsi="Times New Roman" w:cs="Times New Roman"/>
          <w:sz w:val="24"/>
          <w:szCs w:val="24"/>
        </w:rPr>
        <w:t>. Положительного результата по изменению отношения учеников  к учебе добиться можно только при систематической работе всего педагогического коллектива школы, самого ученика и его родителей. Данная работа будет продолжена.</w:t>
      </w:r>
      <w:r w:rsidRPr="000F31BF">
        <w:rPr>
          <w:rFonts w:ascii="Times New Roman" w:hAnsi="Times New Roman" w:cs="Times New Roman"/>
          <w:sz w:val="24"/>
          <w:szCs w:val="24"/>
        </w:rPr>
        <w:tab/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i/>
          <w:sz w:val="24"/>
          <w:szCs w:val="24"/>
        </w:rPr>
        <w:t>Работа с учениками, находящимися под опекой и попечительством</w:t>
      </w:r>
      <w:r w:rsidRPr="000F31BF">
        <w:rPr>
          <w:rFonts w:ascii="Times New Roman" w:hAnsi="Times New Roman" w:cs="Times New Roman"/>
          <w:sz w:val="24"/>
          <w:szCs w:val="24"/>
        </w:rPr>
        <w:t xml:space="preserve">, велась по плану, утвержденному директором школы. Все запланированные мероприятия выполнены: отслеживалась успеваемость, посещаемость данной категории детей, их занятость в дополнительном образовании. Посещены все дети, пришедшие в текущем году в школу, осуществлялся контроль семей при смене ЖБУ, появлениях в семьях новых подопечных, составлены акты обследования жилищно-бытовых условий, сохранности закрепленного жилья. 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До сведения опекунов и приемных родителей своевременно доводилась информация  возможности оформления социальных мер поддержки семьям, имеющих детей, оказывалась консультативная помощь в воспитании. Работа велась во взаимодействии с сотрудниками «Гармонии»,  специалистами отдела опеки и попечительства, ЦПД.</w:t>
      </w:r>
    </w:p>
    <w:p w:rsidR="006611F6" w:rsidRDefault="0023029A" w:rsidP="006611F6">
      <w:pPr>
        <w:spacing w:after="0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начало учебного года всего школьников, находящихся под опекой и попечительством было </w:t>
      </w:r>
      <w:r w:rsidR="006611F6">
        <w:rPr>
          <w:rFonts w:ascii="Times New Roman" w:hAnsi="Times New Roman" w:cs="Times New Roman"/>
          <w:i/>
          <w:sz w:val="24"/>
          <w:szCs w:val="24"/>
        </w:rPr>
        <w:t>36 человек, из них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</w:t>
      </w:r>
      <w:r w:rsidRPr="000F31BF">
        <w:rPr>
          <w:rFonts w:ascii="Times New Roman" w:hAnsi="Times New Roman" w:cs="Times New Roman"/>
          <w:i/>
          <w:sz w:val="24"/>
          <w:szCs w:val="24"/>
        </w:rPr>
        <w:t>етей   круглых  сирот</w:t>
      </w:r>
      <w:r>
        <w:rPr>
          <w:rFonts w:ascii="Times New Roman" w:hAnsi="Times New Roman" w:cs="Times New Roman"/>
          <w:sz w:val="24"/>
          <w:szCs w:val="24"/>
        </w:rPr>
        <w:t xml:space="preserve"> – 11</w:t>
      </w:r>
      <w:r w:rsidRPr="000F31BF">
        <w:rPr>
          <w:rFonts w:ascii="Times New Roman" w:hAnsi="Times New Roman" w:cs="Times New Roman"/>
          <w:sz w:val="24"/>
          <w:szCs w:val="24"/>
        </w:rPr>
        <w:t xml:space="preserve"> человек, все получают пенсию п</w:t>
      </w:r>
      <w:r>
        <w:rPr>
          <w:rFonts w:ascii="Times New Roman" w:hAnsi="Times New Roman" w:cs="Times New Roman"/>
          <w:sz w:val="24"/>
          <w:szCs w:val="24"/>
        </w:rPr>
        <w:t>о потере кормильца, остальные 25</w:t>
      </w:r>
      <w:r w:rsidRPr="000F31BF">
        <w:rPr>
          <w:rFonts w:ascii="Times New Roman" w:hAnsi="Times New Roman" w:cs="Times New Roman"/>
          <w:sz w:val="24"/>
          <w:szCs w:val="24"/>
        </w:rPr>
        <w:t xml:space="preserve">  учащихся - </w:t>
      </w:r>
      <w:r w:rsidRPr="000F31BF">
        <w:rPr>
          <w:rFonts w:ascii="Times New Roman" w:hAnsi="Times New Roman" w:cs="Times New Roman"/>
          <w:i/>
          <w:sz w:val="24"/>
          <w:szCs w:val="24"/>
        </w:rPr>
        <w:t xml:space="preserve">социальные сироты, </w:t>
      </w:r>
      <w:r w:rsidRPr="000F31BF">
        <w:rPr>
          <w:rFonts w:ascii="Times New Roman" w:hAnsi="Times New Roman" w:cs="Times New Roman"/>
          <w:sz w:val="24"/>
          <w:szCs w:val="24"/>
        </w:rPr>
        <w:t>оба родителя лишены родительских прав, или лишена родительских прав мать, в графе отец – прочерк, или один из родителей умер, второй лишен или ограничен в родительских правах.</w:t>
      </w: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Один раз в год все дети, находящиеся под опекой и попечительством,  проходят диспансеризацию, с результатами осмотра опекуны ознакомлены и предупреждены о  получении </w:t>
      </w:r>
      <w:proofErr w:type="spellStart"/>
      <w:r w:rsidRPr="000F31BF">
        <w:rPr>
          <w:rFonts w:ascii="Times New Roman" w:hAnsi="Times New Roman" w:cs="Times New Roman"/>
          <w:sz w:val="24"/>
          <w:szCs w:val="24"/>
        </w:rPr>
        <w:t>мед</w:t>
      </w:r>
      <w:proofErr w:type="gramStart"/>
      <w:r w:rsidRPr="000F31B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F31BF">
        <w:rPr>
          <w:rFonts w:ascii="Times New Roman" w:hAnsi="Times New Roman" w:cs="Times New Roman"/>
          <w:sz w:val="24"/>
          <w:szCs w:val="24"/>
        </w:rPr>
        <w:t>онсультаций</w:t>
      </w:r>
      <w:proofErr w:type="spellEnd"/>
      <w:r w:rsidRPr="000F31BF">
        <w:rPr>
          <w:rFonts w:ascii="Times New Roman" w:hAnsi="Times New Roman" w:cs="Times New Roman"/>
          <w:sz w:val="24"/>
          <w:szCs w:val="24"/>
        </w:rPr>
        <w:t xml:space="preserve"> у врачей – специалистов. 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В течение года </w:t>
      </w:r>
      <w:r>
        <w:rPr>
          <w:rFonts w:ascii="Times New Roman" w:hAnsi="Times New Roman" w:cs="Times New Roman"/>
          <w:sz w:val="24"/>
          <w:szCs w:val="24"/>
        </w:rPr>
        <w:t xml:space="preserve">не было учеников, которые </w:t>
      </w:r>
      <w:r w:rsidRPr="000F31BF">
        <w:rPr>
          <w:rFonts w:ascii="Times New Roman" w:hAnsi="Times New Roman" w:cs="Times New Roman"/>
          <w:sz w:val="24"/>
          <w:szCs w:val="24"/>
        </w:rPr>
        <w:t>по решению ПМПК изм</w:t>
      </w:r>
      <w:r>
        <w:rPr>
          <w:rFonts w:ascii="Times New Roman" w:hAnsi="Times New Roman" w:cs="Times New Roman"/>
          <w:sz w:val="24"/>
          <w:szCs w:val="24"/>
        </w:rPr>
        <w:t xml:space="preserve">енили  маршрут обучения.   Все обучающиеся </w:t>
      </w:r>
      <w:r w:rsidRPr="000F31BF">
        <w:rPr>
          <w:rFonts w:ascii="Times New Roman" w:hAnsi="Times New Roman" w:cs="Times New Roman"/>
          <w:sz w:val="24"/>
          <w:szCs w:val="24"/>
        </w:rPr>
        <w:t xml:space="preserve"> переведены в следующий класс или продолжат обучение </w:t>
      </w:r>
      <w:proofErr w:type="gramStart"/>
      <w:r w:rsidRPr="000F31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F31BF">
        <w:rPr>
          <w:rFonts w:ascii="Times New Roman" w:hAnsi="Times New Roman" w:cs="Times New Roman"/>
          <w:sz w:val="24"/>
          <w:szCs w:val="24"/>
        </w:rPr>
        <w:t xml:space="preserve"> другом ОУ по окончанию 9ого, 11ого классов. 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На момент окончания учебного года в школе обучалось </w:t>
      </w:r>
      <w:r>
        <w:rPr>
          <w:rFonts w:ascii="Times New Roman" w:hAnsi="Times New Roman" w:cs="Times New Roman"/>
          <w:sz w:val="24"/>
          <w:szCs w:val="24"/>
        </w:rPr>
        <w:t>32  несовершеннолетних</w:t>
      </w:r>
      <w:r w:rsidRPr="000F31BF">
        <w:rPr>
          <w:rFonts w:ascii="Times New Roman" w:hAnsi="Times New Roman" w:cs="Times New Roman"/>
          <w:sz w:val="24"/>
          <w:szCs w:val="24"/>
        </w:rPr>
        <w:t>, находящихся под опекой и попечительством.</w:t>
      </w:r>
    </w:p>
    <w:tbl>
      <w:tblPr>
        <w:tblStyle w:val="-2"/>
        <w:tblW w:w="10222" w:type="dxa"/>
        <w:tblLook w:val="04A0" w:firstRow="1" w:lastRow="0" w:firstColumn="1" w:lastColumn="0" w:noHBand="0" w:noVBand="1"/>
      </w:tblPr>
      <w:tblGrid>
        <w:gridCol w:w="2232"/>
        <w:gridCol w:w="1598"/>
        <w:gridCol w:w="1598"/>
        <w:gridCol w:w="1598"/>
        <w:gridCol w:w="1598"/>
        <w:gridCol w:w="1598"/>
      </w:tblGrid>
      <w:tr w:rsidR="006611F6" w:rsidRPr="000F31BF" w:rsidTr="00EB3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59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159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159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59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1598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6611F6" w:rsidRPr="000F31BF" w:rsidTr="00EB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tcBorders>
              <w:top w:val="nil"/>
              <w:bottom w:val="single" w:sz="8" w:space="0" w:color="C0504D" w:themeColor="accent2"/>
            </w:tcBorders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Количество детей под опекой и попечительством (конец учебного года)</w:t>
            </w:r>
          </w:p>
        </w:tc>
        <w:tc>
          <w:tcPr>
            <w:tcW w:w="1598" w:type="dxa"/>
            <w:tcBorders>
              <w:top w:val="nil"/>
              <w:bottom w:val="single" w:sz="8" w:space="0" w:color="C0504D" w:themeColor="accent2"/>
            </w:tcBorders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43 человека</w:t>
            </w:r>
          </w:p>
        </w:tc>
        <w:tc>
          <w:tcPr>
            <w:tcW w:w="1598" w:type="dxa"/>
            <w:tcBorders>
              <w:top w:val="nil"/>
              <w:bottom w:val="single" w:sz="8" w:space="0" w:color="C0504D" w:themeColor="accent2"/>
            </w:tcBorders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50 человек</w:t>
            </w:r>
          </w:p>
        </w:tc>
        <w:tc>
          <w:tcPr>
            <w:tcW w:w="1598" w:type="dxa"/>
            <w:tcBorders>
              <w:top w:val="nil"/>
              <w:bottom w:val="single" w:sz="8" w:space="0" w:color="C0504D" w:themeColor="accent2"/>
            </w:tcBorders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48 человек</w:t>
            </w:r>
          </w:p>
        </w:tc>
        <w:tc>
          <w:tcPr>
            <w:tcW w:w="1598" w:type="dxa"/>
            <w:tcBorders>
              <w:top w:val="nil"/>
              <w:bottom w:val="single" w:sz="8" w:space="0" w:color="C0504D" w:themeColor="accent2"/>
            </w:tcBorders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43 человека</w:t>
            </w:r>
          </w:p>
        </w:tc>
        <w:tc>
          <w:tcPr>
            <w:tcW w:w="1598" w:type="dxa"/>
            <w:tcBorders>
              <w:top w:val="nil"/>
              <w:bottom w:val="single" w:sz="8" w:space="0" w:color="C0504D" w:themeColor="accent2"/>
            </w:tcBorders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человека</w:t>
            </w:r>
          </w:p>
        </w:tc>
      </w:tr>
    </w:tbl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1F6" w:rsidRPr="000F31BF" w:rsidRDefault="006611F6" w:rsidP="006611F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t xml:space="preserve">Вывод. </w:t>
      </w:r>
      <w:r w:rsidRPr="000F31BF">
        <w:rPr>
          <w:rFonts w:ascii="Times New Roman" w:hAnsi="Times New Roman" w:cs="Times New Roman"/>
          <w:sz w:val="24"/>
          <w:szCs w:val="24"/>
        </w:rPr>
        <w:t>Дети, находящиеся в трудной жизненной ситуации, имеющие трудности в обучении или во взаимоотношениях,  не остаются наедине со своими проблемами и неудачами, получают необходимую помощь и защиту. Работа с такими детьми не может  закончиться, так как постоянно возникают ситуации, изменить которые дети не в состоянии.</w:t>
      </w:r>
    </w:p>
    <w:p w:rsidR="006611F6" w:rsidRPr="000F31BF" w:rsidRDefault="006611F6" w:rsidP="006611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i/>
          <w:sz w:val="24"/>
          <w:szCs w:val="24"/>
          <w:u w:val="single"/>
        </w:rPr>
        <w:t>По четвертому направлению:  профилактика правонарушений,  вредных привычек, безнадзорности  работа включала следующее</w:t>
      </w:r>
      <w:r w:rsidRPr="000F31B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F31B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611F6" w:rsidRPr="000F31BF" w:rsidRDefault="006611F6" w:rsidP="00661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1.По профилактике правонарушений и преступлений</w:t>
      </w:r>
    </w:p>
    <w:tbl>
      <w:tblPr>
        <w:tblStyle w:val="a4"/>
        <w:tblW w:w="9781" w:type="dxa"/>
        <w:tblInd w:w="-34" w:type="dxa"/>
        <w:tblLook w:val="04A0" w:firstRow="1" w:lastRow="0" w:firstColumn="1" w:lastColumn="0" w:noHBand="0" w:noVBand="1"/>
      </w:tblPr>
      <w:tblGrid>
        <w:gridCol w:w="1776"/>
        <w:gridCol w:w="5185"/>
        <w:gridCol w:w="2820"/>
      </w:tblGrid>
      <w:tr w:rsidR="006611F6" w:rsidRPr="000F31BF" w:rsidTr="00EB31A3">
        <w:tc>
          <w:tcPr>
            <w:tcW w:w="1828" w:type="dxa"/>
          </w:tcPr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Мероприятия</w:t>
            </w:r>
          </w:p>
        </w:tc>
        <w:tc>
          <w:tcPr>
            <w:tcW w:w="5974" w:type="dxa"/>
          </w:tcPr>
          <w:p w:rsidR="006611F6" w:rsidRPr="000F31BF" w:rsidRDefault="006611F6" w:rsidP="00EB31A3">
            <w:pPr>
              <w:ind w:left="36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79" w:type="dxa"/>
          </w:tcPr>
          <w:p w:rsidR="006611F6" w:rsidRPr="000F31BF" w:rsidRDefault="006611F6" w:rsidP="00EB31A3">
            <w:pPr>
              <w:ind w:left="36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Охват</w:t>
            </w:r>
          </w:p>
        </w:tc>
      </w:tr>
      <w:tr w:rsidR="006611F6" w:rsidRPr="000F31BF" w:rsidTr="00EB31A3">
        <w:trPr>
          <w:trHeight w:val="636"/>
        </w:trPr>
        <w:tc>
          <w:tcPr>
            <w:tcW w:w="1828" w:type="dxa"/>
          </w:tcPr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1.С учащимися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974" w:type="dxa"/>
          </w:tcPr>
          <w:p w:rsidR="006611F6" w:rsidRPr="006940D9" w:rsidRDefault="006611F6" w:rsidP="00EB31A3">
            <w:pPr>
              <w:rPr>
                <w:sz w:val="24"/>
                <w:szCs w:val="24"/>
                <w:u w:val="single"/>
              </w:rPr>
            </w:pPr>
            <w:r w:rsidRPr="006940D9">
              <w:rPr>
                <w:b/>
                <w:sz w:val="24"/>
                <w:szCs w:val="24"/>
              </w:rPr>
              <w:t xml:space="preserve">- </w:t>
            </w:r>
            <w:r w:rsidRPr="006940D9">
              <w:rPr>
                <w:sz w:val="24"/>
                <w:szCs w:val="24"/>
              </w:rPr>
              <w:t>информация для родителей и детей о действии на территории Иркутской области</w:t>
            </w:r>
            <w:r w:rsidRPr="006940D9">
              <w:rPr>
                <w:b/>
                <w:sz w:val="24"/>
                <w:szCs w:val="24"/>
              </w:rPr>
              <w:t xml:space="preserve"> </w:t>
            </w:r>
            <w:r w:rsidRPr="006940D9">
              <w:rPr>
                <w:sz w:val="24"/>
                <w:szCs w:val="24"/>
              </w:rPr>
              <w:t>Комендантского часа, беседы во всех классах школы.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b/>
                <w:sz w:val="24"/>
                <w:szCs w:val="24"/>
              </w:rPr>
              <w:lastRenderedPageBreak/>
              <w:t>-</w:t>
            </w:r>
            <w:r w:rsidRPr="006940D9">
              <w:rPr>
                <w:sz w:val="24"/>
                <w:szCs w:val="24"/>
              </w:rPr>
              <w:t xml:space="preserve">групповая работа – беседы инспектора ОДН и социального педагога по профилактике правонарушений, проявления </w:t>
            </w:r>
            <w:proofErr w:type="spellStart"/>
            <w:r w:rsidRPr="006940D9">
              <w:rPr>
                <w:sz w:val="24"/>
                <w:szCs w:val="24"/>
              </w:rPr>
              <w:t>буллинга</w:t>
            </w:r>
            <w:proofErr w:type="spellEnd"/>
            <w:r w:rsidRPr="006940D9">
              <w:rPr>
                <w:sz w:val="24"/>
                <w:szCs w:val="24"/>
              </w:rPr>
              <w:t>, о ценности жизни, профориентации в 5х, 6х, 7х, 8х, 9х, 10 и 11 классах.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b/>
                <w:sz w:val="24"/>
                <w:szCs w:val="24"/>
              </w:rPr>
              <w:t>-</w:t>
            </w:r>
            <w:r w:rsidRPr="006940D9">
              <w:rPr>
                <w:sz w:val="24"/>
                <w:szCs w:val="24"/>
              </w:rPr>
              <w:t>беседа социального педагога в 9а, 9б класса</w:t>
            </w:r>
            <w:proofErr w:type="gramStart"/>
            <w:r w:rsidRPr="006940D9">
              <w:rPr>
                <w:sz w:val="24"/>
                <w:szCs w:val="24"/>
              </w:rPr>
              <w:t>х-</w:t>
            </w:r>
            <w:proofErr w:type="gramEnd"/>
            <w:r w:rsidRPr="006940D9">
              <w:rPr>
                <w:sz w:val="24"/>
                <w:szCs w:val="24"/>
              </w:rPr>
              <w:t xml:space="preserve"> поведение, отношение к обучению, профилактика употребления ПАВ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 xml:space="preserve">-беседы по поведению во время каникул в рамках акции «Безопасные каникулы» - все классы школы; </w:t>
            </w:r>
          </w:p>
          <w:p w:rsidR="006611F6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b/>
                <w:sz w:val="24"/>
                <w:szCs w:val="24"/>
              </w:rPr>
              <w:t>-</w:t>
            </w:r>
            <w:r w:rsidRPr="006940D9">
              <w:rPr>
                <w:sz w:val="24"/>
                <w:szCs w:val="24"/>
              </w:rPr>
              <w:t xml:space="preserve">групповая работа – беседа социального педагога в 7б классе по курению </w:t>
            </w:r>
            <w:proofErr w:type="spellStart"/>
            <w:r w:rsidRPr="006940D9">
              <w:rPr>
                <w:sz w:val="24"/>
                <w:szCs w:val="24"/>
              </w:rPr>
              <w:t>вейпов</w:t>
            </w:r>
            <w:proofErr w:type="spellEnd"/>
            <w:r w:rsidRPr="006940D9">
              <w:rPr>
                <w:sz w:val="24"/>
                <w:szCs w:val="24"/>
              </w:rPr>
              <w:t xml:space="preserve">;  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40D9">
              <w:rPr>
                <w:sz w:val="24"/>
                <w:szCs w:val="24"/>
              </w:rPr>
              <w:t xml:space="preserve">классные часы по профилактике </w:t>
            </w:r>
            <w:proofErr w:type="spellStart"/>
            <w:r w:rsidRPr="006940D9">
              <w:rPr>
                <w:sz w:val="24"/>
                <w:szCs w:val="24"/>
              </w:rPr>
              <w:t>буллинга</w:t>
            </w:r>
            <w:proofErr w:type="spellEnd"/>
            <w:r w:rsidRPr="006940D9">
              <w:rPr>
                <w:sz w:val="24"/>
                <w:szCs w:val="24"/>
              </w:rPr>
              <w:t xml:space="preserve"> в форме </w:t>
            </w:r>
            <w:proofErr w:type="spellStart"/>
            <w:r w:rsidRPr="006940D9">
              <w:rPr>
                <w:sz w:val="24"/>
                <w:szCs w:val="24"/>
              </w:rPr>
              <w:t>квеста</w:t>
            </w:r>
            <w:proofErr w:type="spellEnd"/>
            <w:r w:rsidRPr="006940D9">
              <w:rPr>
                <w:sz w:val="24"/>
                <w:szCs w:val="24"/>
              </w:rPr>
              <w:t xml:space="preserve"> в 5-6 классах. 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b/>
                <w:sz w:val="24"/>
                <w:szCs w:val="24"/>
              </w:rPr>
              <w:t xml:space="preserve">- </w:t>
            </w:r>
            <w:r w:rsidRPr="006940D9">
              <w:rPr>
                <w:sz w:val="24"/>
                <w:szCs w:val="24"/>
              </w:rPr>
              <w:t>беседы</w:t>
            </w:r>
            <w:r w:rsidRPr="006940D9">
              <w:rPr>
                <w:b/>
                <w:sz w:val="24"/>
                <w:szCs w:val="24"/>
              </w:rPr>
              <w:t xml:space="preserve"> </w:t>
            </w:r>
            <w:r w:rsidRPr="006940D9">
              <w:rPr>
                <w:sz w:val="24"/>
                <w:szCs w:val="24"/>
              </w:rPr>
              <w:t xml:space="preserve">инспектора ОДН и социального педагога по профилактике правонарушений, обсуждения фильма «Слово </w:t>
            </w:r>
            <w:proofErr w:type="gramStart"/>
            <w:r w:rsidRPr="006940D9">
              <w:rPr>
                <w:sz w:val="24"/>
                <w:szCs w:val="24"/>
              </w:rPr>
              <w:t>пацана</w:t>
            </w:r>
            <w:proofErr w:type="gramEnd"/>
            <w:r w:rsidRPr="006940D9">
              <w:rPr>
                <w:sz w:val="24"/>
                <w:szCs w:val="24"/>
              </w:rPr>
              <w:t>. Кровь на асфальте» в 5х, 8х, 9х и  11 классах.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b/>
                <w:sz w:val="24"/>
                <w:szCs w:val="24"/>
              </w:rPr>
              <w:t>-</w:t>
            </w:r>
            <w:r w:rsidRPr="006940D9">
              <w:rPr>
                <w:sz w:val="24"/>
                <w:szCs w:val="24"/>
              </w:rPr>
              <w:t>беседа социального педагога в 9а, 9б класса</w:t>
            </w:r>
            <w:proofErr w:type="gramStart"/>
            <w:r w:rsidRPr="006940D9">
              <w:rPr>
                <w:sz w:val="24"/>
                <w:szCs w:val="24"/>
              </w:rPr>
              <w:t>х-</w:t>
            </w:r>
            <w:proofErr w:type="gramEnd"/>
            <w:r w:rsidRPr="006940D9">
              <w:rPr>
                <w:sz w:val="24"/>
                <w:szCs w:val="24"/>
              </w:rPr>
              <w:t xml:space="preserve"> поведение, отношение к обучению, профилактика употребления ПАВ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b/>
                <w:sz w:val="24"/>
                <w:szCs w:val="24"/>
              </w:rPr>
              <w:t>-</w:t>
            </w:r>
            <w:r w:rsidRPr="006940D9">
              <w:rPr>
                <w:sz w:val="24"/>
                <w:szCs w:val="24"/>
              </w:rPr>
              <w:t xml:space="preserve">беседы инспектора ГИБДД по профилактике дорожного травматизма в классах – 1ые, 4ые, 5ые, 8ые, 9ые, 11 класс, розданы листовки 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 xml:space="preserve">-беседы по поведению во время каникул в рамках акции «Безопасные каникулы» - все классы школы; 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>- Групповая работа среди учащихся начального: просмотр обучающего видеоролика «Тайна едкого дыма», опасное погружение «Алкоголь и трезвость». Беседы по содержанию видеороликов. Рисунки «Мы за здоровый образ жизни». Ситуативные беседы на тему «вредные привычки»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 xml:space="preserve">-  </w:t>
            </w:r>
            <w:proofErr w:type="spellStart"/>
            <w:r w:rsidRPr="006940D9">
              <w:rPr>
                <w:sz w:val="24"/>
                <w:szCs w:val="24"/>
              </w:rPr>
              <w:t>Груповая</w:t>
            </w:r>
            <w:proofErr w:type="spellEnd"/>
            <w:r w:rsidRPr="006940D9">
              <w:rPr>
                <w:sz w:val="24"/>
                <w:szCs w:val="24"/>
              </w:rPr>
              <w:t xml:space="preserve"> работа с детьми начального звена по профилактике </w:t>
            </w:r>
            <w:proofErr w:type="spellStart"/>
            <w:r w:rsidRPr="006940D9">
              <w:rPr>
                <w:sz w:val="24"/>
                <w:szCs w:val="24"/>
              </w:rPr>
              <w:t>буллинга</w:t>
            </w:r>
            <w:proofErr w:type="spellEnd"/>
            <w:r w:rsidRPr="006940D9">
              <w:rPr>
                <w:sz w:val="24"/>
                <w:szCs w:val="24"/>
              </w:rPr>
              <w:t xml:space="preserve"> в форме просмотра обучающего видеоролика. Беседы с учащимися по содержанию видеоролика. - Си</w:t>
            </w:r>
            <w:r>
              <w:rPr>
                <w:sz w:val="24"/>
                <w:szCs w:val="24"/>
              </w:rPr>
              <w:t>с</w:t>
            </w:r>
            <w:r w:rsidRPr="006940D9">
              <w:rPr>
                <w:sz w:val="24"/>
                <w:szCs w:val="24"/>
              </w:rPr>
              <w:t>тем</w:t>
            </w:r>
            <w:r>
              <w:rPr>
                <w:sz w:val="24"/>
                <w:szCs w:val="24"/>
              </w:rPr>
              <w:t>а</w:t>
            </w:r>
            <w:r w:rsidRPr="006940D9">
              <w:rPr>
                <w:sz w:val="24"/>
                <w:szCs w:val="24"/>
              </w:rPr>
              <w:t>тическое размещение стендовой  информации по теме «Мы за ЗОЖ»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>- Групповая работа среди учащихся 9 классов, в виде просмотра развивающего  видеоролика «4 ключа к твоей победе», беседа по содержанию направленная на профилактику здорово</w:t>
            </w:r>
            <w:r>
              <w:rPr>
                <w:sz w:val="24"/>
                <w:szCs w:val="24"/>
              </w:rPr>
              <w:t>го</w:t>
            </w:r>
            <w:r w:rsidRPr="006940D9">
              <w:rPr>
                <w:sz w:val="24"/>
                <w:szCs w:val="24"/>
              </w:rPr>
              <w:t xml:space="preserve"> образа жизни и ключевым моментам его составля</w:t>
            </w:r>
            <w:r>
              <w:rPr>
                <w:sz w:val="24"/>
                <w:szCs w:val="24"/>
              </w:rPr>
              <w:t>ю</w:t>
            </w:r>
            <w:r w:rsidRPr="006940D9">
              <w:rPr>
                <w:sz w:val="24"/>
                <w:szCs w:val="24"/>
              </w:rPr>
              <w:t xml:space="preserve">щей. Проведение </w:t>
            </w:r>
            <w:proofErr w:type="spellStart"/>
            <w:r w:rsidRPr="006940D9">
              <w:rPr>
                <w:sz w:val="24"/>
                <w:szCs w:val="24"/>
              </w:rPr>
              <w:t>квеста</w:t>
            </w:r>
            <w:proofErr w:type="spellEnd"/>
            <w:r w:rsidRPr="006940D9">
              <w:rPr>
                <w:sz w:val="24"/>
                <w:szCs w:val="24"/>
              </w:rPr>
              <w:t xml:space="preserve"> среди учащихся 9 классов на тему: «Путь к успеху»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b/>
                <w:sz w:val="24"/>
                <w:szCs w:val="24"/>
              </w:rPr>
              <w:t>-</w:t>
            </w:r>
            <w:r w:rsidRPr="006940D9">
              <w:rPr>
                <w:sz w:val="24"/>
                <w:szCs w:val="24"/>
              </w:rPr>
              <w:t xml:space="preserve">групповая работа – беседа социального педагога в 8х классах  по поводу употребления ПАВ, их распространение. Ответственность за распространение и хранение. 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b/>
                <w:sz w:val="24"/>
                <w:szCs w:val="24"/>
              </w:rPr>
              <w:lastRenderedPageBreak/>
              <w:t>-</w:t>
            </w:r>
            <w:r w:rsidRPr="006940D9">
              <w:rPr>
                <w:sz w:val="24"/>
                <w:szCs w:val="24"/>
              </w:rPr>
              <w:t>беседа социального педагога в 7а, 7б класса</w:t>
            </w:r>
            <w:proofErr w:type="gramStart"/>
            <w:r w:rsidRPr="006940D9">
              <w:rPr>
                <w:sz w:val="24"/>
                <w:szCs w:val="24"/>
              </w:rPr>
              <w:t>х-</w:t>
            </w:r>
            <w:proofErr w:type="gramEnd"/>
            <w:r w:rsidRPr="006940D9">
              <w:rPr>
                <w:sz w:val="24"/>
                <w:szCs w:val="24"/>
              </w:rPr>
              <w:t xml:space="preserve"> поведение, отношение к обучению, профилактика употребления ПАВ. 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b/>
                <w:sz w:val="24"/>
                <w:szCs w:val="24"/>
              </w:rPr>
              <w:t>-</w:t>
            </w:r>
            <w:r w:rsidRPr="006940D9">
              <w:rPr>
                <w:sz w:val="24"/>
                <w:szCs w:val="24"/>
              </w:rPr>
              <w:t xml:space="preserve">В рамках недели «Независимое детство»: классный час - 7а, 7б, 8а, 8б, беседа – </w:t>
            </w:r>
            <w:proofErr w:type="spellStart"/>
            <w:r w:rsidRPr="006940D9">
              <w:rPr>
                <w:sz w:val="24"/>
                <w:szCs w:val="24"/>
              </w:rPr>
              <w:t>полиолог</w:t>
            </w:r>
            <w:proofErr w:type="spellEnd"/>
            <w:r w:rsidRPr="006940D9">
              <w:rPr>
                <w:sz w:val="24"/>
                <w:szCs w:val="24"/>
              </w:rPr>
              <w:t xml:space="preserve"> в 9а,9д,9в, 9г, 9д классах.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>-беседы на тему «Антитеррор»</w:t>
            </w:r>
            <w:r w:rsidRPr="006940D9">
              <w:rPr>
                <w:b/>
                <w:sz w:val="24"/>
                <w:szCs w:val="24"/>
              </w:rPr>
              <w:t xml:space="preserve"> -</w:t>
            </w:r>
            <w:r w:rsidRPr="006940D9">
              <w:rPr>
                <w:sz w:val="24"/>
                <w:szCs w:val="24"/>
              </w:rPr>
              <w:t xml:space="preserve"> все классы школы.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>-Акция «Безопасные каникулы», «Телефон Доверия» - правила безопасного поведения в летний период – все классы школы.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 xml:space="preserve">-беседы по поведению во время каникул в рамках акции «Безопасные каникулы» - все классы школы; 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>- Систематическое размещение стендовой  информации по теме «Мы за ЗОЖ»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40D9">
              <w:rPr>
                <w:sz w:val="24"/>
                <w:szCs w:val="24"/>
              </w:rPr>
              <w:t xml:space="preserve">Групповая работа среди учащихся начального: просмотр и обсуждение обучающего видеоролика «Путь героя. Фильм о зависимости от компьютерных игр», «ЗАДАЧА ПО ЗУБАМ», «Как научиться любить. Как найти Любовь». Беседы по содержанию видеороликов. </w:t>
            </w:r>
          </w:p>
          <w:p w:rsidR="006611F6" w:rsidRPr="006940D9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>- Групповая работа среди учащихся старших классов: просмотр и обсуждение обучающего видеоролика «Секреты манипуляции - Табак», «Грязные Слова. Правда и мифы_ русский язык и мат; матерные слова и русский мат». Беседы по содержанию видеороликов.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 xml:space="preserve">-  Ситуативные беседы на тему «Правила дружбы». Подготовка рекомендаций: «Чем занять себя во время перемены». </w:t>
            </w:r>
          </w:p>
        </w:tc>
        <w:tc>
          <w:tcPr>
            <w:tcW w:w="1979" w:type="dxa"/>
          </w:tcPr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Около 500  учеников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  <w:r w:rsidRPr="000F31BF">
              <w:rPr>
                <w:sz w:val="24"/>
                <w:szCs w:val="24"/>
              </w:rPr>
              <w:t xml:space="preserve"> учеников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Pr="000F31BF">
              <w:rPr>
                <w:sz w:val="24"/>
                <w:szCs w:val="24"/>
              </w:rPr>
              <w:t xml:space="preserve"> человек 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0F31BF">
              <w:rPr>
                <w:sz w:val="24"/>
                <w:szCs w:val="24"/>
              </w:rPr>
              <w:t xml:space="preserve">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F31BF">
              <w:rPr>
                <w:sz w:val="24"/>
                <w:szCs w:val="24"/>
              </w:rPr>
              <w:t xml:space="preserve">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156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 xml:space="preserve"> 50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0F31BF">
              <w:rPr>
                <w:sz w:val="24"/>
                <w:szCs w:val="24"/>
              </w:rPr>
              <w:t xml:space="preserve">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Pr="000F31BF">
              <w:rPr>
                <w:sz w:val="24"/>
                <w:szCs w:val="24"/>
              </w:rPr>
              <w:t xml:space="preserve">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85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64 человека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F31BF">
              <w:rPr>
                <w:sz w:val="24"/>
                <w:szCs w:val="24"/>
              </w:rPr>
              <w:t>9 человек</w:t>
            </w: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Pr="000F31BF">
              <w:rPr>
                <w:sz w:val="24"/>
                <w:szCs w:val="24"/>
              </w:rPr>
              <w:t xml:space="preserve">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 xml:space="preserve"> 500 человек</w:t>
            </w: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0F31BF">
              <w:rPr>
                <w:sz w:val="24"/>
                <w:szCs w:val="24"/>
              </w:rPr>
              <w:t>0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Pr="000F31BF">
              <w:rPr>
                <w:sz w:val="24"/>
                <w:szCs w:val="24"/>
              </w:rPr>
              <w:t xml:space="preserve">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  <w:r w:rsidRPr="000F31BF">
              <w:rPr>
                <w:sz w:val="24"/>
                <w:szCs w:val="24"/>
              </w:rPr>
              <w:t xml:space="preserve"> человек</w:t>
            </w: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Pr="000F31BF">
              <w:rPr>
                <w:sz w:val="24"/>
                <w:szCs w:val="24"/>
              </w:rPr>
              <w:t xml:space="preserve">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человек</w:t>
            </w:r>
          </w:p>
        </w:tc>
      </w:tr>
      <w:tr w:rsidR="006611F6" w:rsidRPr="000F31BF" w:rsidTr="00EB31A3">
        <w:trPr>
          <w:trHeight w:val="452"/>
        </w:trPr>
        <w:tc>
          <w:tcPr>
            <w:tcW w:w="1828" w:type="dxa"/>
          </w:tcPr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lastRenderedPageBreak/>
              <w:t>2.С родителями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974" w:type="dxa"/>
          </w:tcPr>
          <w:p w:rsidR="006611F6" w:rsidRPr="000F31BF" w:rsidRDefault="006611F6" w:rsidP="00EB31A3">
            <w:pPr>
              <w:ind w:left="10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с  родителями </w:t>
            </w:r>
          </w:p>
          <w:p w:rsidR="006611F6" w:rsidRPr="000F31BF" w:rsidRDefault="006611F6" w:rsidP="00EB31A3">
            <w:pPr>
              <w:rPr>
                <w:sz w:val="24"/>
                <w:szCs w:val="24"/>
                <w:u w:val="single"/>
              </w:rPr>
            </w:pPr>
            <w:r w:rsidRPr="000F31BF">
              <w:rPr>
                <w:sz w:val="24"/>
                <w:szCs w:val="24"/>
              </w:rPr>
              <w:t>– организация обучения детей, гуманитарная помощь,  неоднократные беседы;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- консультация по оформлению льгот;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 xml:space="preserve">– посещение, беседа с родителями об ответственном отношении к детям, 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-работа по обследованию  на употребление ПА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- обеспечение льготами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b/>
                <w:sz w:val="24"/>
                <w:szCs w:val="24"/>
              </w:rPr>
              <w:t>–</w:t>
            </w:r>
            <w:r w:rsidRPr="000F31BF">
              <w:rPr>
                <w:sz w:val="24"/>
                <w:szCs w:val="24"/>
              </w:rPr>
              <w:t xml:space="preserve"> разрешение конфликтной ситуации в семье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– обследование ЖБУ, беседа о необходимости лечения по псих</w:t>
            </w:r>
            <w:proofErr w:type="gramStart"/>
            <w:r w:rsidRPr="000F31BF">
              <w:rPr>
                <w:sz w:val="24"/>
                <w:szCs w:val="24"/>
              </w:rPr>
              <w:t>.</w:t>
            </w:r>
            <w:proofErr w:type="gramEnd"/>
            <w:r w:rsidRPr="000F31BF">
              <w:rPr>
                <w:sz w:val="24"/>
                <w:szCs w:val="24"/>
              </w:rPr>
              <w:t xml:space="preserve"> </w:t>
            </w:r>
            <w:proofErr w:type="gramStart"/>
            <w:r w:rsidRPr="000F31BF">
              <w:rPr>
                <w:sz w:val="24"/>
                <w:szCs w:val="24"/>
              </w:rPr>
              <w:t>з</w:t>
            </w:r>
            <w:proofErr w:type="gramEnd"/>
            <w:r w:rsidRPr="000F31BF">
              <w:rPr>
                <w:sz w:val="24"/>
                <w:szCs w:val="24"/>
              </w:rPr>
              <w:t xml:space="preserve">аболеванию, 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-по профилактике ж/</w:t>
            </w:r>
            <w:proofErr w:type="gramStart"/>
            <w:r w:rsidRPr="000F31BF">
              <w:rPr>
                <w:sz w:val="24"/>
                <w:szCs w:val="24"/>
              </w:rPr>
              <w:t>о</w:t>
            </w:r>
            <w:proofErr w:type="gramEnd"/>
            <w:r w:rsidRPr="000F31BF">
              <w:rPr>
                <w:sz w:val="24"/>
                <w:szCs w:val="24"/>
              </w:rPr>
              <w:t xml:space="preserve"> с детьми; 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-взаимоотношения в семье, организация свободного времени</w:t>
            </w:r>
          </w:p>
          <w:p w:rsidR="006611F6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-по разрешению семейного конфликта, совместно с инспектором ОДН.</w:t>
            </w:r>
          </w:p>
          <w:p w:rsidR="006611F6" w:rsidRDefault="006611F6" w:rsidP="00EB3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40D9">
              <w:rPr>
                <w:b/>
                <w:sz w:val="24"/>
                <w:szCs w:val="24"/>
              </w:rPr>
              <w:t>-</w:t>
            </w:r>
            <w:r w:rsidRPr="006940D9">
              <w:rPr>
                <w:sz w:val="24"/>
                <w:szCs w:val="24"/>
              </w:rPr>
              <w:t xml:space="preserve">беседы инспектора ГИБДД по профилактике дорожного травматизма на общешкольном родительском собрании «Ответственность родителей за безопасность детей в летний </w:t>
            </w:r>
            <w:r w:rsidRPr="006940D9">
              <w:rPr>
                <w:sz w:val="24"/>
                <w:szCs w:val="24"/>
              </w:rPr>
              <w:lastRenderedPageBreak/>
              <w:t>период»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 xml:space="preserve">Размещение стендовой информации для родителей «Как распознать, что ваш ребенок подвергается </w:t>
            </w:r>
            <w:proofErr w:type="spellStart"/>
            <w:r w:rsidRPr="006940D9">
              <w:rPr>
                <w:sz w:val="24"/>
                <w:szCs w:val="24"/>
              </w:rPr>
              <w:t>буллингу</w:t>
            </w:r>
            <w:proofErr w:type="spellEnd"/>
            <w:r w:rsidRPr="006940D9">
              <w:rPr>
                <w:sz w:val="24"/>
                <w:szCs w:val="24"/>
              </w:rPr>
              <w:t xml:space="preserve"> со стороны сверстников». 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 xml:space="preserve"> – создание условий для проживания несовершеннолетних.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– о соблюдении гигиенических условий и режима дня для несовершеннолетних</w:t>
            </w:r>
            <w:proofErr w:type="gramStart"/>
            <w:r w:rsidRPr="000F31BF">
              <w:rPr>
                <w:sz w:val="24"/>
                <w:szCs w:val="24"/>
              </w:rPr>
              <w:t>..</w:t>
            </w:r>
            <w:proofErr w:type="gramEnd"/>
          </w:p>
          <w:p w:rsidR="006611F6" w:rsidRPr="000F31BF" w:rsidRDefault="006611F6" w:rsidP="00EB31A3">
            <w:pPr>
              <w:rPr>
                <w:b/>
                <w:sz w:val="24"/>
                <w:szCs w:val="24"/>
              </w:rPr>
            </w:pPr>
            <w:r w:rsidRPr="000F31BF">
              <w:rPr>
                <w:b/>
                <w:sz w:val="24"/>
                <w:szCs w:val="24"/>
              </w:rPr>
              <w:t>- Информация родителям о Комендантском часе</w:t>
            </w:r>
          </w:p>
          <w:p w:rsidR="006611F6" w:rsidRDefault="006611F6" w:rsidP="00EB31A3">
            <w:pPr>
              <w:rPr>
                <w:sz w:val="24"/>
                <w:szCs w:val="24"/>
              </w:rPr>
            </w:pPr>
            <w:r w:rsidRPr="000F31BF">
              <w:rPr>
                <w:b/>
                <w:sz w:val="24"/>
                <w:szCs w:val="24"/>
              </w:rPr>
              <w:t>-</w:t>
            </w:r>
            <w:r w:rsidRPr="000F31BF">
              <w:rPr>
                <w:sz w:val="28"/>
                <w:szCs w:val="28"/>
              </w:rPr>
              <w:t xml:space="preserve"> </w:t>
            </w:r>
            <w:r w:rsidRPr="000F31BF">
              <w:rPr>
                <w:sz w:val="24"/>
                <w:szCs w:val="24"/>
              </w:rPr>
              <w:t>Участие в межведомственной акции «Сохрани ребенку жизнь».</w:t>
            </w:r>
          </w:p>
          <w:p w:rsidR="006611F6" w:rsidRPr="000F31BF" w:rsidRDefault="006611F6" w:rsidP="00EB31A3">
            <w:pPr>
              <w:rPr>
                <w:sz w:val="28"/>
                <w:szCs w:val="28"/>
              </w:rPr>
            </w:pPr>
            <w:r w:rsidRPr="006940D9">
              <w:rPr>
                <w:sz w:val="24"/>
                <w:szCs w:val="24"/>
              </w:rPr>
              <w:t xml:space="preserve">Размещение стендовой информации для родителей: «Как помочь ребенку найти взаимоотношения со сверстниками». </w:t>
            </w:r>
          </w:p>
        </w:tc>
        <w:tc>
          <w:tcPr>
            <w:tcW w:w="1979" w:type="dxa"/>
          </w:tcPr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lastRenderedPageBreak/>
              <w:t xml:space="preserve">41  семья, </w:t>
            </w:r>
            <w:proofErr w:type="gramStart"/>
            <w:r w:rsidRPr="000F31BF">
              <w:rPr>
                <w:sz w:val="24"/>
                <w:szCs w:val="24"/>
              </w:rPr>
              <w:t>находящихся</w:t>
            </w:r>
            <w:proofErr w:type="gramEnd"/>
            <w:r w:rsidRPr="000F31BF">
              <w:rPr>
                <w:sz w:val="24"/>
                <w:szCs w:val="24"/>
              </w:rPr>
              <w:t xml:space="preserve"> в сложной жизненной ситуации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0F31BF">
              <w:rPr>
                <w:sz w:val="24"/>
                <w:szCs w:val="24"/>
              </w:rPr>
              <w:t xml:space="preserve"> семей, находящихся в Банке СОП и неблагополучных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  <w:r w:rsidRPr="000F31BF">
              <w:rPr>
                <w:sz w:val="24"/>
                <w:szCs w:val="24"/>
              </w:rPr>
              <w:t xml:space="preserve"> человек</w:t>
            </w: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Более 700 человек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6611F6" w:rsidRPr="000F31BF" w:rsidTr="00EB31A3">
        <w:trPr>
          <w:trHeight w:val="502"/>
        </w:trPr>
        <w:tc>
          <w:tcPr>
            <w:tcW w:w="1828" w:type="dxa"/>
          </w:tcPr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lastRenderedPageBreak/>
              <w:t>3.С педагогами</w:t>
            </w:r>
          </w:p>
        </w:tc>
        <w:tc>
          <w:tcPr>
            <w:tcW w:w="5974" w:type="dxa"/>
          </w:tcPr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Организация профилактической работы с семьями и детьми, состоящими на учете</w:t>
            </w: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Ознакомление классных руководителей с признаками суицидального поведения несовершеннолетних и алгоритма действий классного руководителя, предметника.</w:t>
            </w:r>
          </w:p>
          <w:p w:rsidR="006611F6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 xml:space="preserve">Индивидуальные беседы и рекомендации для педагогов по предотвращению </w:t>
            </w:r>
            <w:proofErr w:type="spellStart"/>
            <w:r w:rsidRPr="006940D9">
              <w:rPr>
                <w:sz w:val="24"/>
                <w:szCs w:val="24"/>
              </w:rPr>
              <w:t>буллинга</w:t>
            </w:r>
            <w:proofErr w:type="spellEnd"/>
            <w:r w:rsidRPr="006940D9">
              <w:rPr>
                <w:sz w:val="24"/>
                <w:szCs w:val="24"/>
              </w:rPr>
              <w:t xml:space="preserve"> среди учащихся.</w:t>
            </w:r>
          </w:p>
          <w:p w:rsidR="006611F6" w:rsidRPr="000F31BF" w:rsidRDefault="006611F6" w:rsidP="00EB31A3">
            <w:pPr>
              <w:rPr>
                <w:sz w:val="24"/>
                <w:szCs w:val="24"/>
              </w:rPr>
            </w:pPr>
            <w:r w:rsidRPr="006940D9">
              <w:rPr>
                <w:sz w:val="24"/>
                <w:szCs w:val="24"/>
              </w:rPr>
              <w:t>Индивидуальные беседы и рекомендации для педагогов по предотвращению конфликтных ситуаций  среди учащихся.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Инструктаж по признакам  ж/</w:t>
            </w:r>
            <w:proofErr w:type="gramStart"/>
            <w:r w:rsidRPr="000F31BF">
              <w:rPr>
                <w:sz w:val="24"/>
                <w:szCs w:val="24"/>
              </w:rPr>
              <w:t>о</w:t>
            </w:r>
            <w:proofErr w:type="gramEnd"/>
            <w:r w:rsidRPr="000F31BF">
              <w:rPr>
                <w:sz w:val="24"/>
                <w:szCs w:val="24"/>
              </w:rPr>
              <w:t xml:space="preserve"> с детьми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Информация о признаках употребления ПАВ</w:t>
            </w:r>
          </w:p>
          <w:p w:rsidR="006611F6" w:rsidRPr="000F31BF" w:rsidRDefault="006611F6" w:rsidP="00EB31A3">
            <w:pPr>
              <w:pStyle w:val="a3"/>
              <w:ind w:left="0"/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Инструктаж педагогических работников  на период  летних каникул</w:t>
            </w:r>
          </w:p>
        </w:tc>
        <w:tc>
          <w:tcPr>
            <w:tcW w:w="1979" w:type="dxa"/>
          </w:tcPr>
          <w:p w:rsidR="006611F6" w:rsidRPr="000F31BF" w:rsidRDefault="006611F6" w:rsidP="00EB31A3">
            <w:pPr>
              <w:pStyle w:val="a3"/>
              <w:numPr>
                <w:ilvl w:val="0"/>
                <w:numId w:val="47"/>
              </w:numPr>
              <w:rPr>
                <w:sz w:val="24"/>
                <w:szCs w:val="24"/>
              </w:rPr>
            </w:pPr>
            <w:r w:rsidRPr="000F31BF">
              <w:rPr>
                <w:sz w:val="24"/>
                <w:szCs w:val="24"/>
              </w:rPr>
              <w:t>человек</w:t>
            </w:r>
          </w:p>
        </w:tc>
      </w:tr>
    </w:tbl>
    <w:tbl>
      <w:tblPr>
        <w:tblStyle w:val="-2"/>
        <w:tblW w:w="9747" w:type="dxa"/>
        <w:tblLook w:val="04A0" w:firstRow="1" w:lastRow="0" w:firstColumn="1" w:lastColumn="0" w:noHBand="0" w:noVBand="1"/>
      </w:tblPr>
      <w:tblGrid>
        <w:gridCol w:w="2238"/>
        <w:gridCol w:w="1582"/>
        <w:gridCol w:w="1431"/>
        <w:gridCol w:w="1431"/>
        <w:gridCol w:w="1431"/>
        <w:gridCol w:w="1634"/>
      </w:tblGrid>
      <w:tr w:rsidR="006611F6" w:rsidRPr="000F31BF" w:rsidTr="00EB3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582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1431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1431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431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1634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6611F6" w:rsidRPr="000F31BF" w:rsidTr="00EB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  <w:tcBorders>
              <w:top w:val="nil"/>
              <w:bottom w:val="single" w:sz="8" w:space="0" w:color="C0504D" w:themeColor="accent2"/>
            </w:tcBorders>
            <w:hideMark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</w:t>
            </w:r>
          </w:p>
        </w:tc>
        <w:tc>
          <w:tcPr>
            <w:tcW w:w="1582" w:type="dxa"/>
            <w:tcBorders>
              <w:top w:val="nil"/>
              <w:bottom w:val="single" w:sz="8" w:space="0" w:color="C0504D" w:themeColor="accent2"/>
            </w:tcBorders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4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t xml:space="preserve">Вывод. </w:t>
      </w:r>
      <w:r w:rsidRPr="000F31BF">
        <w:rPr>
          <w:rFonts w:ascii="Times New Roman" w:hAnsi="Times New Roman" w:cs="Times New Roman"/>
          <w:sz w:val="24"/>
          <w:szCs w:val="24"/>
        </w:rPr>
        <w:t xml:space="preserve">Профилактическая работа включает много направлений и ведется во взаимодействии с педагогическим коллективом школы. Сиюминутных результатов данная работа  приносит далеко не в каждом случае, но польза несомненна: тот, кто информирован – тот вооружен. Участие школьников в социально-направленных мероприятиях и акциях способствует развитию социальных компетенций и коммуникативных качеств личности. </w:t>
      </w:r>
    </w:p>
    <w:p w:rsidR="006611F6" w:rsidRPr="000F31BF" w:rsidRDefault="006611F6" w:rsidP="006611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i/>
          <w:sz w:val="24"/>
          <w:szCs w:val="24"/>
          <w:u w:val="single"/>
        </w:rPr>
        <w:t>По пятому направлению работа ведется по следующим вопросам</w:t>
      </w:r>
      <w:r w:rsidRPr="000F31BF">
        <w:rPr>
          <w:rFonts w:ascii="Times New Roman" w:hAnsi="Times New Roman" w:cs="Times New Roman"/>
          <w:sz w:val="24"/>
          <w:szCs w:val="24"/>
        </w:rPr>
        <w:t xml:space="preserve"> – анализ и обобщение опыта социально-педагогической деятельности. </w:t>
      </w:r>
    </w:p>
    <w:p w:rsidR="006611F6" w:rsidRPr="000F31BF" w:rsidRDefault="006611F6" w:rsidP="006611F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-Проведен анализ деятельности школы и социального педагога в том числе,  по профилактике безнадзорности и правонарушений, анализ работы по летней занятости несовершеннолетних   – представлены  в отдел образования, КДН и ЗП.</w:t>
      </w:r>
    </w:p>
    <w:p w:rsidR="006611F6" w:rsidRDefault="006611F6" w:rsidP="0066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0F31BF">
        <w:rPr>
          <w:rFonts w:ascii="Times New Roman" w:hAnsi="Times New Roman" w:cs="Times New Roman"/>
          <w:sz w:val="24"/>
          <w:szCs w:val="24"/>
        </w:rPr>
        <w:t>овышени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F31BF">
        <w:rPr>
          <w:rFonts w:ascii="Times New Roman" w:hAnsi="Times New Roman" w:cs="Times New Roman"/>
          <w:sz w:val="24"/>
          <w:szCs w:val="24"/>
        </w:rPr>
        <w:t xml:space="preserve"> квалификации:</w:t>
      </w:r>
    </w:p>
    <w:p w:rsidR="006611F6" w:rsidRDefault="006611F6" w:rsidP="0066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прослушивание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темам: </w:t>
      </w:r>
    </w:p>
    <w:p w:rsidR="006611F6" w:rsidRDefault="006611F6" w:rsidP="0066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-экспертиза деятельности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аттестующихся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педагогических работников</w:t>
      </w:r>
    </w:p>
    <w:p w:rsidR="006611F6" w:rsidRDefault="006611F6" w:rsidP="0066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семьями, состоящими на учете</w:t>
      </w:r>
    </w:p>
    <w:p w:rsidR="006611F6" w:rsidRDefault="006611F6" w:rsidP="0066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-работа с несовершеннолетними</w:t>
      </w:r>
    </w:p>
    <w:p w:rsidR="006611F6" w:rsidRDefault="006611F6" w:rsidP="0066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-профилактика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буллинга</w:t>
      </w:r>
      <w:proofErr w:type="spellEnd"/>
    </w:p>
    <w:p w:rsidR="006611F6" w:rsidRDefault="006611F6" w:rsidP="0066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-профилактика употребления ПАВ</w:t>
      </w:r>
    </w:p>
    <w:p w:rsidR="006611F6" w:rsidRPr="000F31BF" w:rsidRDefault="006611F6" w:rsidP="0066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p w:rsidR="006611F6" w:rsidRPr="000F31BF" w:rsidRDefault="006611F6" w:rsidP="006611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>Для более эффективной работы социального педагога необходимо постоянное повышение квалификации, накопление банка данных, изучения методической литературы, специальных изданий по социальной педагогике.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0F31BF">
        <w:rPr>
          <w:rFonts w:ascii="Times New Roman" w:hAnsi="Times New Roman" w:cs="Times New Roman"/>
          <w:sz w:val="24"/>
          <w:szCs w:val="24"/>
        </w:rPr>
        <w:t xml:space="preserve">Работа социального педагога требует постоянного анализа деятельности, курсовой подготовки, новых форм работы с несовершеннолетними  для нахождения более эффективного подхода к подростку и его семье для достижения  основной цели работы: развитие  социальных компетенций школьника - будущего гражданина России. </w:t>
      </w:r>
    </w:p>
    <w:p w:rsidR="006611F6" w:rsidRPr="000F31BF" w:rsidRDefault="0023029A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Особую сложность в работе </w:t>
      </w:r>
      <w:r w:rsidR="006611F6" w:rsidRPr="000F31BF">
        <w:rPr>
          <w:rFonts w:ascii="Times New Roman" w:hAnsi="Times New Roman" w:cs="Times New Roman"/>
          <w:sz w:val="24"/>
          <w:szCs w:val="24"/>
        </w:rPr>
        <w:t xml:space="preserve"> социального педагога </w:t>
      </w:r>
      <w:r>
        <w:rPr>
          <w:rFonts w:ascii="Times New Roman" w:hAnsi="Times New Roman" w:cs="Times New Roman"/>
          <w:sz w:val="24"/>
          <w:szCs w:val="24"/>
        </w:rPr>
        <w:t>представляет деятельность с семьями по предупреждению правонарушений несовершеннолетними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6611F6">
        <w:rPr>
          <w:rFonts w:ascii="Times New Roman" w:hAnsi="Times New Roman" w:cs="Times New Roman"/>
          <w:sz w:val="24"/>
          <w:szCs w:val="24"/>
        </w:rPr>
        <w:t xml:space="preserve">е смотря на то, что количество состоящих </w:t>
      </w:r>
      <w:r w:rsidR="00160756">
        <w:rPr>
          <w:rFonts w:ascii="Times New Roman" w:hAnsi="Times New Roman" w:cs="Times New Roman"/>
          <w:sz w:val="24"/>
          <w:szCs w:val="24"/>
        </w:rPr>
        <w:t xml:space="preserve">на учете несовершеннолетних и </w:t>
      </w:r>
      <w:bookmarkStart w:id="0" w:name="_GoBack"/>
      <w:bookmarkEnd w:id="0"/>
      <w:r w:rsidR="006611F6">
        <w:rPr>
          <w:rFonts w:ascii="Times New Roman" w:hAnsi="Times New Roman" w:cs="Times New Roman"/>
          <w:sz w:val="24"/>
          <w:szCs w:val="24"/>
        </w:rPr>
        <w:t xml:space="preserve"> семей уменьшилось, но, тем не менее,  несовершеннолетние продолжают совершать правонарушения и  есть семьи, где дети являются безнадзорными, проживают в  и семьях</w:t>
      </w:r>
      <w:r w:rsidR="006611F6" w:rsidRPr="000F31BF">
        <w:rPr>
          <w:rFonts w:ascii="Times New Roman" w:hAnsi="Times New Roman" w:cs="Times New Roman"/>
          <w:sz w:val="24"/>
          <w:szCs w:val="24"/>
        </w:rPr>
        <w:t>, состоящих в Банке данных СОП.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-2"/>
        <w:tblW w:w="10513" w:type="dxa"/>
        <w:tblLook w:val="04A0" w:firstRow="1" w:lastRow="0" w:firstColumn="1" w:lastColumn="0" w:noHBand="0" w:noVBand="1"/>
      </w:tblPr>
      <w:tblGrid>
        <w:gridCol w:w="1908"/>
        <w:gridCol w:w="1721"/>
        <w:gridCol w:w="1721"/>
        <w:gridCol w:w="1721"/>
        <w:gridCol w:w="1721"/>
        <w:gridCol w:w="1721"/>
      </w:tblGrid>
      <w:tr w:rsidR="006611F6" w:rsidRPr="000F31BF" w:rsidTr="00EB3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2019-2020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2020-2021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2021-2022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2022-2023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2023-2024</w:t>
            </w:r>
          </w:p>
        </w:tc>
      </w:tr>
      <w:tr w:rsidR="006611F6" w:rsidRPr="000F31BF" w:rsidTr="00EB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Всего учащихся, состоящих на учете, в течение года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1F6" w:rsidRPr="000F31BF" w:rsidTr="00EB31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ступень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11F6" w:rsidRPr="000F31BF" w:rsidTr="00EB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ступень</w:t>
            </w:r>
          </w:p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5-6 класс</w:t>
            </w:r>
          </w:p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7-9 класс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1" w:type="dxa"/>
          </w:tcPr>
          <w:p w:rsidR="006611F6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611F6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11F6" w:rsidRPr="000F31BF" w:rsidTr="00EB31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 ступень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11F6" w:rsidRPr="000F31BF" w:rsidTr="00EB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6611F6" w:rsidRPr="000F31BF" w:rsidRDefault="006611F6" w:rsidP="00EB31A3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Детей с ОВЗ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1" w:type="dxa"/>
          </w:tcPr>
          <w:p w:rsidR="006611F6" w:rsidRPr="000F31BF" w:rsidRDefault="006611F6" w:rsidP="00EB31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sz w:val="24"/>
          <w:szCs w:val="24"/>
        </w:rPr>
        <w:t xml:space="preserve">На основании полученных данных становится очевидной  необходимость внесения в план работы социального педагога  мероприятий, направленных на воспитание правовой грамотности учеников и их  родителей. Безнадзорные дети, воспитывающиеся в семьях </w:t>
      </w:r>
      <w:r>
        <w:rPr>
          <w:rFonts w:ascii="Times New Roman" w:hAnsi="Times New Roman" w:cs="Times New Roman"/>
          <w:sz w:val="24"/>
          <w:szCs w:val="24"/>
        </w:rPr>
        <w:t>СОП,  обучаются на 1 ступени - 2</w:t>
      </w:r>
      <w:r w:rsidRPr="000F31BF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F31BF">
        <w:rPr>
          <w:rFonts w:ascii="Times New Roman" w:hAnsi="Times New Roman" w:cs="Times New Roman"/>
          <w:sz w:val="24"/>
          <w:szCs w:val="24"/>
        </w:rPr>
        <w:t>, в 5-6ом классах – 3 человека, в 7-9</w:t>
      </w:r>
      <w:r>
        <w:rPr>
          <w:rFonts w:ascii="Times New Roman" w:hAnsi="Times New Roman" w:cs="Times New Roman"/>
          <w:sz w:val="24"/>
          <w:szCs w:val="24"/>
        </w:rPr>
        <w:t xml:space="preserve"> классах – 4 из 9</w:t>
      </w:r>
      <w:r w:rsidRPr="000F31BF">
        <w:rPr>
          <w:rFonts w:ascii="Times New Roman" w:hAnsi="Times New Roman" w:cs="Times New Roman"/>
          <w:sz w:val="24"/>
          <w:szCs w:val="24"/>
        </w:rPr>
        <w:t xml:space="preserve"> школьников.  </w:t>
      </w:r>
    </w:p>
    <w:p w:rsidR="006611F6" w:rsidRPr="000F31BF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1BF">
        <w:rPr>
          <w:rFonts w:ascii="Times New Roman" w:hAnsi="Times New Roman" w:cs="Times New Roman"/>
          <w:b/>
          <w:sz w:val="24"/>
          <w:szCs w:val="24"/>
        </w:rPr>
        <w:t>Заключение:</w:t>
      </w:r>
      <w:r w:rsidRPr="000F31BF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лан работы, составленный на 2023-2024</w:t>
      </w:r>
      <w:r w:rsidRPr="000F31BF">
        <w:rPr>
          <w:rFonts w:ascii="Times New Roman" w:hAnsi="Times New Roman" w:cs="Times New Roman"/>
          <w:sz w:val="24"/>
          <w:szCs w:val="24"/>
        </w:rPr>
        <w:t xml:space="preserve"> учебный  год,  выполнен. На основе анализа в план на следующий год внесены коррективы и изменения. Работу по основным направлениям необходимо продолжать, поэтому целесообразно принятие перспе</w:t>
      </w:r>
      <w:r>
        <w:rPr>
          <w:rFonts w:ascii="Times New Roman" w:hAnsi="Times New Roman" w:cs="Times New Roman"/>
          <w:sz w:val="24"/>
          <w:szCs w:val="24"/>
        </w:rPr>
        <w:t>ктивного плана на следующий 2024-2025</w:t>
      </w:r>
      <w:r w:rsidRPr="000F31BF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6611F6" w:rsidRPr="007E2BD7" w:rsidRDefault="006611F6" w:rsidP="006611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25.08.2024</w:t>
      </w:r>
      <w:r w:rsidRPr="000F31BF">
        <w:rPr>
          <w:rFonts w:ascii="Times New Roman" w:hAnsi="Times New Roman" w:cs="Times New Roman"/>
          <w:sz w:val="24"/>
          <w:szCs w:val="24"/>
        </w:rPr>
        <w:t xml:space="preserve">    Социальный педагог </w:t>
      </w:r>
      <w:r w:rsidRPr="000F31BF">
        <w:rPr>
          <w:rFonts w:ascii="Times New Roman" w:hAnsi="Times New Roman" w:cs="Times New Roman"/>
          <w:sz w:val="24"/>
          <w:szCs w:val="24"/>
        </w:rPr>
        <w:tab/>
      </w:r>
      <w:r w:rsidRPr="000F31BF">
        <w:rPr>
          <w:rFonts w:ascii="Times New Roman" w:hAnsi="Times New Roman" w:cs="Times New Roman"/>
          <w:sz w:val="24"/>
          <w:szCs w:val="24"/>
        </w:rPr>
        <w:tab/>
      </w:r>
      <w:r w:rsidRPr="000F31BF">
        <w:rPr>
          <w:rFonts w:ascii="Times New Roman" w:hAnsi="Times New Roman" w:cs="Times New Roman"/>
          <w:sz w:val="24"/>
          <w:szCs w:val="24"/>
        </w:rPr>
        <w:tab/>
      </w:r>
      <w:r w:rsidRPr="000F31BF">
        <w:rPr>
          <w:rFonts w:ascii="Times New Roman" w:hAnsi="Times New Roman" w:cs="Times New Roman"/>
          <w:sz w:val="24"/>
          <w:szCs w:val="24"/>
        </w:rPr>
        <w:tab/>
        <w:t>В.А. Федоренко</w:t>
      </w:r>
    </w:p>
    <w:p w:rsidR="006611F6" w:rsidRDefault="006611F6" w:rsidP="006611F6"/>
    <w:p w:rsidR="006611F6" w:rsidRDefault="006611F6" w:rsidP="006611F6"/>
    <w:p w:rsidR="00221EC5" w:rsidRDefault="00221EC5"/>
    <w:sectPr w:rsidR="00221EC5" w:rsidSect="00EB31A3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51593"/>
    <w:multiLevelType w:val="hybridMultilevel"/>
    <w:tmpl w:val="90AE0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5F52"/>
    <w:multiLevelType w:val="hybridMultilevel"/>
    <w:tmpl w:val="E62E0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A2D3C"/>
    <w:multiLevelType w:val="hybridMultilevel"/>
    <w:tmpl w:val="795A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6796A"/>
    <w:multiLevelType w:val="hybridMultilevel"/>
    <w:tmpl w:val="3090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E669D"/>
    <w:multiLevelType w:val="hybridMultilevel"/>
    <w:tmpl w:val="C95C6798"/>
    <w:lvl w:ilvl="0" w:tplc="40A8C4D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13D03ACF"/>
    <w:multiLevelType w:val="hybridMultilevel"/>
    <w:tmpl w:val="93EA1D44"/>
    <w:lvl w:ilvl="0" w:tplc="42646A76">
      <w:start w:val="4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E7556B"/>
    <w:multiLevelType w:val="hybridMultilevel"/>
    <w:tmpl w:val="48C2CBC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1B247D"/>
    <w:multiLevelType w:val="hybridMultilevel"/>
    <w:tmpl w:val="30E8865E"/>
    <w:lvl w:ilvl="0" w:tplc="4CD2A3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D54297"/>
    <w:multiLevelType w:val="hybridMultilevel"/>
    <w:tmpl w:val="B98CD1D6"/>
    <w:lvl w:ilvl="0" w:tplc="4C862B8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EC76FA"/>
    <w:multiLevelType w:val="hybridMultilevel"/>
    <w:tmpl w:val="B192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E5027"/>
    <w:multiLevelType w:val="hybridMultilevel"/>
    <w:tmpl w:val="3F726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952AFA"/>
    <w:multiLevelType w:val="hybridMultilevel"/>
    <w:tmpl w:val="B47A3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E7115"/>
    <w:multiLevelType w:val="hybridMultilevel"/>
    <w:tmpl w:val="F0EE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B79F1"/>
    <w:multiLevelType w:val="hybridMultilevel"/>
    <w:tmpl w:val="00B68B74"/>
    <w:lvl w:ilvl="0" w:tplc="FED27AAE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2E1896"/>
    <w:multiLevelType w:val="hybridMultilevel"/>
    <w:tmpl w:val="B610F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B7C23"/>
    <w:multiLevelType w:val="hybridMultilevel"/>
    <w:tmpl w:val="2C6A3370"/>
    <w:lvl w:ilvl="0" w:tplc="F154C6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6DE195C"/>
    <w:multiLevelType w:val="hybridMultilevel"/>
    <w:tmpl w:val="DE2E2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D5126"/>
    <w:multiLevelType w:val="hybridMultilevel"/>
    <w:tmpl w:val="C7A8FB88"/>
    <w:lvl w:ilvl="0" w:tplc="FB94F092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92F68"/>
    <w:multiLevelType w:val="hybridMultilevel"/>
    <w:tmpl w:val="AEA46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74561C"/>
    <w:multiLevelType w:val="hybridMultilevel"/>
    <w:tmpl w:val="14EE3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0B0C07"/>
    <w:multiLevelType w:val="hybridMultilevel"/>
    <w:tmpl w:val="00EA6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D75C04"/>
    <w:multiLevelType w:val="hybridMultilevel"/>
    <w:tmpl w:val="88EA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D64CA"/>
    <w:multiLevelType w:val="hybridMultilevel"/>
    <w:tmpl w:val="36C80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4059E"/>
    <w:multiLevelType w:val="hybridMultilevel"/>
    <w:tmpl w:val="C5CE2944"/>
    <w:lvl w:ilvl="0" w:tplc="7746171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1052AA"/>
    <w:multiLevelType w:val="hybridMultilevel"/>
    <w:tmpl w:val="23863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CE64E1"/>
    <w:multiLevelType w:val="hybridMultilevel"/>
    <w:tmpl w:val="81A86706"/>
    <w:lvl w:ilvl="0" w:tplc="0110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46365E"/>
    <w:multiLevelType w:val="hybridMultilevel"/>
    <w:tmpl w:val="7712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695F36"/>
    <w:multiLevelType w:val="hybridMultilevel"/>
    <w:tmpl w:val="1BF25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3973BE"/>
    <w:multiLevelType w:val="hybridMultilevel"/>
    <w:tmpl w:val="D858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D0E0E"/>
    <w:multiLevelType w:val="hybridMultilevel"/>
    <w:tmpl w:val="DA7C5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515164"/>
    <w:multiLevelType w:val="hybridMultilevel"/>
    <w:tmpl w:val="7D546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984287"/>
    <w:multiLevelType w:val="hybridMultilevel"/>
    <w:tmpl w:val="BE986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EA1E8C"/>
    <w:multiLevelType w:val="hybridMultilevel"/>
    <w:tmpl w:val="B9C43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87AB8"/>
    <w:multiLevelType w:val="hybridMultilevel"/>
    <w:tmpl w:val="0EE6E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B5D53"/>
    <w:multiLevelType w:val="hybridMultilevel"/>
    <w:tmpl w:val="0A188590"/>
    <w:lvl w:ilvl="0" w:tplc="E6C81C40">
      <w:start w:val="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5">
    <w:nsid w:val="6C4159F6"/>
    <w:multiLevelType w:val="hybridMultilevel"/>
    <w:tmpl w:val="3F726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597B50"/>
    <w:multiLevelType w:val="hybridMultilevel"/>
    <w:tmpl w:val="09344B60"/>
    <w:lvl w:ilvl="0" w:tplc="917842DA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931D34"/>
    <w:multiLevelType w:val="hybridMultilevel"/>
    <w:tmpl w:val="799CF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EA34ED"/>
    <w:multiLevelType w:val="hybridMultilevel"/>
    <w:tmpl w:val="27B0D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84498"/>
    <w:multiLevelType w:val="hybridMultilevel"/>
    <w:tmpl w:val="A3FCA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2031D"/>
    <w:multiLevelType w:val="hybridMultilevel"/>
    <w:tmpl w:val="5824C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F23654"/>
    <w:multiLevelType w:val="hybridMultilevel"/>
    <w:tmpl w:val="256A9732"/>
    <w:lvl w:ilvl="0" w:tplc="DC0C3D0A">
      <w:start w:val="1"/>
      <w:numFmt w:val="decimal"/>
      <w:lvlText w:val="%1.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4A09E0"/>
    <w:multiLevelType w:val="hybridMultilevel"/>
    <w:tmpl w:val="B47A3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2"/>
  </w:num>
  <w:num w:numId="17">
    <w:abstractNumId w:val="25"/>
  </w:num>
  <w:num w:numId="18">
    <w:abstractNumId w:val="34"/>
  </w:num>
  <w:num w:numId="19">
    <w:abstractNumId w:val="26"/>
  </w:num>
  <w:num w:numId="20">
    <w:abstractNumId w:val="39"/>
  </w:num>
  <w:num w:numId="21">
    <w:abstractNumId w:val="28"/>
  </w:num>
  <w:num w:numId="22">
    <w:abstractNumId w:val="17"/>
  </w:num>
  <w:num w:numId="23">
    <w:abstractNumId w:val="13"/>
  </w:num>
  <w:num w:numId="24">
    <w:abstractNumId w:val="35"/>
  </w:num>
  <w:num w:numId="25">
    <w:abstractNumId w:val="16"/>
  </w:num>
  <w:num w:numId="26">
    <w:abstractNumId w:val="12"/>
  </w:num>
  <w:num w:numId="27">
    <w:abstractNumId w:val="0"/>
  </w:num>
  <w:num w:numId="28">
    <w:abstractNumId w:val="2"/>
  </w:num>
  <w:num w:numId="29">
    <w:abstractNumId w:val="1"/>
  </w:num>
  <w:num w:numId="30">
    <w:abstractNumId w:val="20"/>
  </w:num>
  <w:num w:numId="31">
    <w:abstractNumId w:val="15"/>
  </w:num>
  <w:num w:numId="32">
    <w:abstractNumId w:val="40"/>
  </w:num>
  <w:num w:numId="33">
    <w:abstractNumId w:val="22"/>
  </w:num>
  <w:num w:numId="34">
    <w:abstractNumId w:val="21"/>
  </w:num>
  <w:num w:numId="35">
    <w:abstractNumId w:val="32"/>
  </w:num>
  <w:num w:numId="36">
    <w:abstractNumId w:val="30"/>
  </w:num>
  <w:num w:numId="37">
    <w:abstractNumId w:val="19"/>
  </w:num>
  <w:num w:numId="38">
    <w:abstractNumId w:val="9"/>
  </w:num>
  <w:num w:numId="39">
    <w:abstractNumId w:val="37"/>
  </w:num>
  <w:num w:numId="40">
    <w:abstractNumId w:val="14"/>
  </w:num>
  <w:num w:numId="41">
    <w:abstractNumId w:val="38"/>
  </w:num>
  <w:num w:numId="42">
    <w:abstractNumId w:val="4"/>
  </w:num>
  <w:num w:numId="43">
    <w:abstractNumId w:val="33"/>
  </w:num>
  <w:num w:numId="44">
    <w:abstractNumId w:val="29"/>
  </w:num>
  <w:num w:numId="45">
    <w:abstractNumId w:val="27"/>
  </w:num>
  <w:num w:numId="46">
    <w:abstractNumId w:val="36"/>
  </w:num>
  <w:num w:numId="47">
    <w:abstractNumId w:val="5"/>
  </w:num>
  <w:num w:numId="48">
    <w:abstractNumId w:val="24"/>
  </w:num>
  <w:num w:numId="49">
    <w:abstractNumId w:val="3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F6"/>
    <w:rsid w:val="00160756"/>
    <w:rsid w:val="00221EC5"/>
    <w:rsid w:val="0023029A"/>
    <w:rsid w:val="00571AC5"/>
    <w:rsid w:val="006611F6"/>
    <w:rsid w:val="00974BDF"/>
    <w:rsid w:val="00EB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F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11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611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6611F6"/>
    <w:pPr>
      <w:ind w:left="720"/>
      <w:contextualSpacing/>
    </w:pPr>
  </w:style>
  <w:style w:type="table" w:styleId="a4">
    <w:name w:val="Table Grid"/>
    <w:basedOn w:val="a1"/>
    <w:uiPriority w:val="59"/>
    <w:rsid w:val="00661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6611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1"/>
    <w:uiPriority w:val="61"/>
    <w:rsid w:val="006611F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1">
    <w:name w:val="Light Grid Accent 2"/>
    <w:basedOn w:val="a1"/>
    <w:uiPriority w:val="62"/>
    <w:rsid w:val="006611F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2">
    <w:name w:val="Medium Shading 1 Accent 2"/>
    <w:basedOn w:val="a1"/>
    <w:uiPriority w:val="63"/>
    <w:rsid w:val="006611F6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6611F6"/>
    <w:pPr>
      <w:widowControl w:val="0"/>
      <w:suppressAutoHyphens/>
      <w:spacing w:after="0" w:line="240" w:lineRule="auto"/>
    </w:pPr>
    <w:rPr>
      <w:rFonts w:ascii="Tahoma" w:eastAsia="Arial" w:hAnsi="Tahoma" w:cs="Tahoma"/>
      <w:kern w:val="1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1F6"/>
    <w:rPr>
      <w:rFonts w:ascii="Tahoma" w:eastAsia="Arial" w:hAnsi="Tahoma" w:cs="Tahoma"/>
      <w:kern w:val="1"/>
      <w:sz w:val="16"/>
      <w:szCs w:val="16"/>
    </w:rPr>
  </w:style>
  <w:style w:type="paragraph" w:styleId="a7">
    <w:name w:val="Normal (Web)"/>
    <w:basedOn w:val="a"/>
    <w:uiPriority w:val="99"/>
    <w:unhideWhenUsed/>
    <w:rsid w:val="00661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2">
    <w:name w:val="Medium Grid 3 Accent 2"/>
    <w:basedOn w:val="a1"/>
    <w:uiPriority w:val="69"/>
    <w:rsid w:val="006611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F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11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611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6611F6"/>
    <w:pPr>
      <w:ind w:left="720"/>
      <w:contextualSpacing/>
    </w:pPr>
  </w:style>
  <w:style w:type="table" w:styleId="a4">
    <w:name w:val="Table Grid"/>
    <w:basedOn w:val="a1"/>
    <w:uiPriority w:val="59"/>
    <w:rsid w:val="00661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6611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1"/>
    <w:uiPriority w:val="61"/>
    <w:rsid w:val="006611F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1">
    <w:name w:val="Light Grid Accent 2"/>
    <w:basedOn w:val="a1"/>
    <w:uiPriority w:val="62"/>
    <w:rsid w:val="006611F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2">
    <w:name w:val="Medium Shading 1 Accent 2"/>
    <w:basedOn w:val="a1"/>
    <w:uiPriority w:val="63"/>
    <w:rsid w:val="006611F6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6611F6"/>
    <w:pPr>
      <w:widowControl w:val="0"/>
      <w:suppressAutoHyphens/>
      <w:spacing w:after="0" w:line="240" w:lineRule="auto"/>
    </w:pPr>
    <w:rPr>
      <w:rFonts w:ascii="Tahoma" w:eastAsia="Arial" w:hAnsi="Tahoma" w:cs="Tahoma"/>
      <w:kern w:val="1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1F6"/>
    <w:rPr>
      <w:rFonts w:ascii="Tahoma" w:eastAsia="Arial" w:hAnsi="Tahoma" w:cs="Tahoma"/>
      <w:kern w:val="1"/>
      <w:sz w:val="16"/>
      <w:szCs w:val="16"/>
    </w:rPr>
  </w:style>
  <w:style w:type="paragraph" w:styleId="a7">
    <w:name w:val="Normal (Web)"/>
    <w:basedOn w:val="a"/>
    <w:uiPriority w:val="99"/>
    <w:unhideWhenUsed/>
    <w:rsid w:val="00661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2">
    <w:name w:val="Medium Grid 3 Accent 2"/>
    <w:basedOn w:val="a1"/>
    <w:uiPriority w:val="69"/>
    <w:rsid w:val="006611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12</Pages>
  <Words>4608</Words>
  <Characters>26267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компико</dc:creator>
  <cp:lastModifiedBy>компико</cp:lastModifiedBy>
  <cp:revision>4</cp:revision>
  <dcterms:created xsi:type="dcterms:W3CDTF">2024-10-23T08:06:00Z</dcterms:created>
  <dcterms:modified xsi:type="dcterms:W3CDTF">2024-10-24T04:09:00Z</dcterms:modified>
</cp:coreProperties>
</file>